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7631C1">
        <w:t>Úprava výdejních lávek v</w:t>
      </w:r>
      <w:r w:rsidR="00AF296F">
        <w:t> areálu skladu ČEPRO, a.s.</w:t>
      </w:r>
      <w:r w:rsidR="00240687">
        <w:t xml:space="preserve"> </w:t>
      </w:r>
      <w:r w:rsidR="007631C1">
        <w:t>- Třemošná</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1A0FBC">
        <w:rPr>
          <w:sz w:val="32"/>
          <w:szCs w:val="32"/>
        </w:rPr>
        <w:t>0</w:t>
      </w:r>
      <w:r w:rsidR="007631C1">
        <w:rPr>
          <w:sz w:val="32"/>
          <w:szCs w:val="32"/>
        </w:rPr>
        <w:t>6</w:t>
      </w:r>
      <w:r w:rsidR="00F45EC3">
        <w:rPr>
          <w:sz w:val="32"/>
          <w:szCs w:val="32"/>
        </w:rPr>
        <w:t>3</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Pr="00EC2B70" w:rsidRDefault="00AF26B7" w:rsidP="00656D03">
      <w:pPr>
        <w:pStyle w:val="01-L"/>
        <w:jc w:val="both"/>
        <w:rPr>
          <w:rFonts w:cs="Arial"/>
          <w:sz w:val="20"/>
        </w:rPr>
      </w:pPr>
      <w:r w:rsidRPr="00EC2B70">
        <w:rPr>
          <w:rFonts w:cs="Arial"/>
          <w:sz w:val="20"/>
        </w:rPr>
        <w:lastRenderedPageBreak/>
        <w:t>Identifikační údaje zadavatele, základní parametry zakázky</w:t>
      </w:r>
    </w:p>
    <w:p w:rsidR="00AF26B7" w:rsidRPr="00EC2B70" w:rsidRDefault="00AF26B7" w:rsidP="00AF26B7">
      <w:pPr>
        <w:pStyle w:val="02-ODST-2"/>
        <w:rPr>
          <w:rFonts w:cs="Arial"/>
          <w:b/>
        </w:rPr>
      </w:pPr>
      <w:r w:rsidRPr="00EC2B70">
        <w:rPr>
          <w:rFonts w:cs="Arial"/>
          <w:b/>
        </w:rPr>
        <w:t>Identifikační údaje zadavatele</w:t>
      </w:r>
    </w:p>
    <w:p w:rsidR="00AF26B7" w:rsidRPr="00EC2B70" w:rsidRDefault="00AF26B7" w:rsidP="00AF26B7">
      <w:pPr>
        <w:rPr>
          <w:rFonts w:cs="Arial"/>
        </w:rPr>
      </w:pPr>
      <w:r w:rsidRPr="00EC2B70">
        <w:rPr>
          <w:rFonts w:cs="Arial"/>
        </w:rPr>
        <w:t>Společnost:</w:t>
      </w:r>
      <w:r w:rsidRPr="00EC2B70">
        <w:rPr>
          <w:rFonts w:cs="Arial"/>
        </w:rPr>
        <w:tab/>
      </w:r>
      <w:r w:rsidRPr="00EC2B70">
        <w:rPr>
          <w:rFonts w:cs="Arial"/>
        </w:rPr>
        <w:tab/>
      </w:r>
      <w:r w:rsidR="00656D03" w:rsidRPr="00EC2B70">
        <w:rPr>
          <w:rFonts w:cs="Arial"/>
        </w:rPr>
        <w:t xml:space="preserve"> </w:t>
      </w:r>
      <w:r w:rsidRPr="00EC2B70">
        <w:rPr>
          <w:rFonts w:cs="Arial"/>
        </w:rPr>
        <w:t>ČEPRO, a. s.</w:t>
      </w:r>
    </w:p>
    <w:p w:rsidR="00AF26B7" w:rsidRPr="00EC2B70" w:rsidRDefault="00AF26B7" w:rsidP="00AF26B7">
      <w:pPr>
        <w:rPr>
          <w:rFonts w:cs="Arial"/>
        </w:rPr>
      </w:pPr>
      <w:r w:rsidRPr="00EC2B70">
        <w:rPr>
          <w:rFonts w:cs="Arial"/>
        </w:rPr>
        <w:t>Sídlem:</w:t>
      </w:r>
      <w:r w:rsidRPr="00EC2B70">
        <w:rPr>
          <w:rFonts w:cs="Arial"/>
        </w:rPr>
        <w:tab/>
      </w:r>
      <w:r w:rsidRPr="00EC2B70">
        <w:rPr>
          <w:rFonts w:cs="Arial"/>
        </w:rPr>
        <w:tab/>
      </w:r>
      <w:r w:rsidRPr="00EC2B70">
        <w:rPr>
          <w:rFonts w:cs="Arial"/>
        </w:rPr>
        <w:tab/>
      </w:r>
      <w:r w:rsidR="00656D03" w:rsidRPr="00EC2B70">
        <w:rPr>
          <w:rFonts w:cs="Arial"/>
        </w:rPr>
        <w:t xml:space="preserve"> </w:t>
      </w:r>
      <w:r w:rsidRPr="00EC2B70">
        <w:rPr>
          <w:rFonts w:cs="Arial"/>
        </w:rPr>
        <w:t>Dělnická 213/12 , 170 04 Praha 7</w:t>
      </w:r>
    </w:p>
    <w:p w:rsidR="00AF26B7" w:rsidRPr="00EC2B70" w:rsidRDefault="00AF26B7" w:rsidP="00AF26B7">
      <w:pPr>
        <w:rPr>
          <w:rFonts w:cs="Arial"/>
        </w:rPr>
      </w:pPr>
      <w:r w:rsidRPr="00EC2B70">
        <w:rPr>
          <w:rFonts w:cs="Arial"/>
        </w:rPr>
        <w:t>IČ:</w:t>
      </w:r>
      <w:r w:rsidRPr="00EC2B70">
        <w:rPr>
          <w:rFonts w:cs="Arial"/>
        </w:rPr>
        <w:tab/>
      </w:r>
      <w:r w:rsidRPr="00EC2B70">
        <w:rPr>
          <w:rFonts w:cs="Arial"/>
        </w:rPr>
        <w:tab/>
      </w:r>
      <w:r w:rsidRPr="00EC2B70">
        <w:rPr>
          <w:rFonts w:cs="Arial"/>
        </w:rPr>
        <w:tab/>
      </w:r>
      <w:r w:rsidR="00656D03" w:rsidRPr="00EC2B70">
        <w:rPr>
          <w:rFonts w:cs="Arial"/>
        </w:rPr>
        <w:t xml:space="preserve">          </w:t>
      </w:r>
      <w:r w:rsidRPr="00EC2B70">
        <w:rPr>
          <w:rFonts w:cs="Arial"/>
        </w:rPr>
        <w:t>601 93 531</w:t>
      </w:r>
    </w:p>
    <w:p w:rsidR="00AF26B7" w:rsidRPr="00EC2B70" w:rsidRDefault="00AF26B7" w:rsidP="00AF26B7">
      <w:pPr>
        <w:rPr>
          <w:rFonts w:cs="Arial"/>
        </w:rPr>
      </w:pPr>
      <w:r w:rsidRPr="00EC2B70">
        <w:rPr>
          <w:rFonts w:cs="Arial"/>
        </w:rPr>
        <w:t xml:space="preserve">DIČ: </w:t>
      </w:r>
      <w:r w:rsidRPr="00EC2B70">
        <w:rPr>
          <w:rFonts w:cs="Arial"/>
        </w:rPr>
        <w:tab/>
      </w:r>
      <w:r w:rsidRPr="00EC2B70">
        <w:rPr>
          <w:rFonts w:cs="Arial"/>
        </w:rPr>
        <w:tab/>
      </w:r>
      <w:r w:rsidRPr="00EC2B70">
        <w:rPr>
          <w:rFonts w:cs="Arial"/>
        </w:rPr>
        <w:tab/>
      </w:r>
      <w:r w:rsidR="00656D03" w:rsidRPr="00EC2B70">
        <w:rPr>
          <w:rFonts w:cs="Arial"/>
        </w:rPr>
        <w:t xml:space="preserve">     </w:t>
      </w:r>
      <w:r w:rsidRPr="00EC2B70">
        <w:rPr>
          <w:rFonts w:cs="Arial"/>
        </w:rPr>
        <w:t>CZ 601 93 531</w:t>
      </w:r>
    </w:p>
    <w:p w:rsidR="00AF26B7" w:rsidRPr="00EC2B70" w:rsidRDefault="00AF26B7" w:rsidP="00AF26B7">
      <w:pPr>
        <w:rPr>
          <w:rFonts w:cs="Arial"/>
        </w:rPr>
      </w:pPr>
      <w:r w:rsidRPr="00EC2B70">
        <w:rPr>
          <w:rFonts w:cs="Arial"/>
        </w:rPr>
        <w:t>Jednající:</w:t>
      </w:r>
      <w:r w:rsidRPr="00EC2B70">
        <w:rPr>
          <w:rFonts w:cs="Arial"/>
        </w:rPr>
        <w:tab/>
      </w:r>
      <w:r w:rsidRPr="00EC2B70">
        <w:rPr>
          <w:rFonts w:cs="Arial"/>
        </w:rPr>
        <w:tab/>
      </w:r>
      <w:r w:rsidR="00656D03" w:rsidRPr="00EC2B70">
        <w:rPr>
          <w:rFonts w:cs="Arial"/>
        </w:rPr>
        <w:t xml:space="preserve"> </w:t>
      </w:r>
      <w:r w:rsidRPr="00EC2B70">
        <w:rPr>
          <w:rFonts w:cs="Arial"/>
        </w:rPr>
        <w:t>Mgr. Jan Duspěva, předseda představenstva</w:t>
      </w:r>
    </w:p>
    <w:p w:rsidR="00AF26B7" w:rsidRPr="00EC2B70" w:rsidRDefault="00AF26B7" w:rsidP="00AF26B7">
      <w:pPr>
        <w:rPr>
          <w:rFonts w:cs="Arial"/>
        </w:rPr>
      </w:pPr>
      <w:r w:rsidRPr="00EC2B70">
        <w:rPr>
          <w:rFonts w:cs="Arial"/>
        </w:rPr>
        <w:tab/>
      </w:r>
      <w:r w:rsidRPr="00EC2B70">
        <w:rPr>
          <w:rFonts w:cs="Arial"/>
        </w:rPr>
        <w:tab/>
      </w:r>
      <w:r w:rsidRPr="00EC2B70">
        <w:rPr>
          <w:rFonts w:cs="Arial"/>
        </w:rPr>
        <w:tab/>
      </w:r>
      <w:r w:rsidR="00656D03" w:rsidRPr="00EC2B70">
        <w:rPr>
          <w:rFonts w:cs="Arial"/>
        </w:rPr>
        <w:t xml:space="preserve">          </w:t>
      </w:r>
      <w:r w:rsidRPr="00EC2B70">
        <w:rPr>
          <w:rFonts w:cs="Arial"/>
        </w:rPr>
        <w:t>Ing. Ladislav Staněk, člen představenstva</w:t>
      </w:r>
    </w:p>
    <w:p w:rsidR="00AF26B7" w:rsidRPr="00EC2B70" w:rsidRDefault="00AF26B7" w:rsidP="00AF26B7">
      <w:pPr>
        <w:rPr>
          <w:rFonts w:cs="Arial"/>
        </w:rPr>
      </w:pPr>
    </w:p>
    <w:p w:rsidR="00AF26B7" w:rsidRPr="00EC2B70" w:rsidRDefault="00AF26B7" w:rsidP="00AF26B7">
      <w:pPr>
        <w:rPr>
          <w:rFonts w:cs="Arial"/>
        </w:rPr>
      </w:pPr>
      <w:r w:rsidRPr="00EC2B70">
        <w:rPr>
          <w:rFonts w:cs="Arial"/>
        </w:rPr>
        <w:t xml:space="preserve">zapsaná v obchodním rejstříku vedeném Městským soudem v Praze, oddíl B, vložka 2341 </w:t>
      </w:r>
    </w:p>
    <w:p w:rsidR="00AF26B7" w:rsidRPr="00EC2B70" w:rsidRDefault="00AF26B7" w:rsidP="00AF26B7">
      <w:pPr>
        <w:rPr>
          <w:rFonts w:cs="Arial"/>
        </w:rPr>
      </w:pPr>
      <w:r w:rsidRPr="00EC2B70">
        <w:rPr>
          <w:rFonts w:cs="Arial"/>
        </w:rPr>
        <w:t>(dále jen „zadavatel“)</w:t>
      </w:r>
    </w:p>
    <w:p w:rsidR="00F0728B" w:rsidRPr="00EC2B70" w:rsidRDefault="00F0728B" w:rsidP="00AF26B7">
      <w:pPr>
        <w:rPr>
          <w:rFonts w:cs="Arial"/>
        </w:rPr>
      </w:pPr>
    </w:p>
    <w:p w:rsidR="00AF26B7" w:rsidRPr="00EC2B70" w:rsidRDefault="00AF26B7" w:rsidP="00F0728B">
      <w:pPr>
        <w:pStyle w:val="02-ODST-2"/>
        <w:rPr>
          <w:rFonts w:cs="Arial"/>
          <w:b/>
        </w:rPr>
      </w:pPr>
      <w:r w:rsidRPr="00EC2B70">
        <w:rPr>
          <w:rFonts w:cs="Arial"/>
          <w:b/>
        </w:rPr>
        <w:t>Kontaktní osoby</w:t>
      </w:r>
    </w:p>
    <w:p w:rsidR="00AF26B7" w:rsidRPr="00EC2B70" w:rsidRDefault="005E2FF1" w:rsidP="00AF26B7">
      <w:pPr>
        <w:rPr>
          <w:rFonts w:cs="Arial"/>
        </w:rPr>
      </w:pPr>
      <w:r w:rsidRPr="00EC2B70">
        <w:rPr>
          <w:rFonts w:cs="Arial"/>
        </w:rPr>
        <w:t>Zadavatel se zavazuje poskytnout zájemcům informace potřebné pro podání nabídky k této zakázce v této Zadávací dokumentaci (dále též jen „ZD“) a dle pravidel v ní uvedených</w:t>
      </w:r>
      <w:r w:rsidRPr="00EC2B70" w:rsidDel="005E2FF1">
        <w:rPr>
          <w:rFonts w:cs="Arial"/>
        </w:rPr>
        <w:t xml:space="preserve"> </w:t>
      </w:r>
      <w:r w:rsidR="00AF26B7" w:rsidRPr="00EC2B70">
        <w:rPr>
          <w:rFonts w:cs="Arial"/>
        </w:rP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EC2B70"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EC2B70"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EC2B70" w:rsidRDefault="004526A8" w:rsidP="008E7905">
            <w:pPr>
              <w:overflowPunct w:val="0"/>
              <w:autoSpaceDE w:val="0"/>
              <w:autoSpaceDN w:val="0"/>
              <w:adjustRightInd w:val="0"/>
              <w:jc w:val="left"/>
              <w:textAlignment w:val="baseline"/>
              <w:rPr>
                <w:rFonts w:cs="Arial"/>
              </w:rPr>
            </w:pPr>
            <w:r w:rsidRPr="00EC2B70">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EC2B70" w:rsidRDefault="004526A8" w:rsidP="008E7905">
            <w:pPr>
              <w:overflowPunct w:val="0"/>
              <w:autoSpaceDE w:val="0"/>
              <w:autoSpaceDN w:val="0"/>
              <w:adjustRightInd w:val="0"/>
              <w:jc w:val="left"/>
              <w:textAlignment w:val="baseline"/>
              <w:rPr>
                <w:rFonts w:cs="Arial"/>
              </w:rPr>
            </w:pPr>
            <w:r w:rsidRPr="00EC2B70">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EC2B70" w:rsidRDefault="004526A8" w:rsidP="008E7905">
            <w:pPr>
              <w:overflowPunct w:val="0"/>
              <w:autoSpaceDE w:val="0"/>
              <w:autoSpaceDN w:val="0"/>
              <w:adjustRightInd w:val="0"/>
              <w:jc w:val="left"/>
              <w:textAlignment w:val="baseline"/>
              <w:rPr>
                <w:rFonts w:cs="Arial"/>
              </w:rPr>
            </w:pPr>
            <w:r w:rsidRPr="00EC2B70">
              <w:rPr>
                <w:rFonts w:cs="Arial"/>
              </w:rPr>
              <w:t>e-mail:</w:t>
            </w:r>
          </w:p>
        </w:tc>
      </w:tr>
      <w:tr w:rsidR="004526A8" w:rsidRPr="00EC2B70"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EC2B70" w:rsidRDefault="005E2FF1" w:rsidP="008E7905">
            <w:pPr>
              <w:overflowPunct w:val="0"/>
              <w:autoSpaceDE w:val="0"/>
              <w:autoSpaceDN w:val="0"/>
              <w:adjustRightInd w:val="0"/>
              <w:textAlignment w:val="baseline"/>
              <w:rPr>
                <w:rFonts w:cs="Arial"/>
              </w:rPr>
            </w:pPr>
            <w:r w:rsidRPr="00EC2B70">
              <w:rPr>
                <w:rFonts w:cs="Arial"/>
              </w:rPr>
              <w:t>výběrové</w:t>
            </w:r>
            <w:r w:rsidR="007631C1" w:rsidRPr="00EC2B70">
              <w:rPr>
                <w:rFonts w:cs="Arial"/>
              </w:rPr>
              <w:t>ho</w:t>
            </w:r>
            <w:r w:rsidRPr="00EC2B70">
              <w:rPr>
                <w:rFonts w:cs="Arial"/>
              </w:rPr>
              <w:t xml:space="preserve"> </w:t>
            </w:r>
            <w:r w:rsidR="004526A8" w:rsidRPr="00EC2B70">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EC2B70" w:rsidRDefault="007631C1" w:rsidP="007631C1">
            <w:pPr>
              <w:overflowPunct w:val="0"/>
              <w:autoSpaceDE w:val="0"/>
              <w:autoSpaceDN w:val="0"/>
              <w:adjustRightInd w:val="0"/>
              <w:textAlignment w:val="baseline"/>
              <w:rPr>
                <w:rFonts w:cs="Arial"/>
              </w:rPr>
            </w:pPr>
            <w:r w:rsidRPr="00EC2B70">
              <w:rPr>
                <w:rFonts w:cs="Arial"/>
              </w:rPr>
              <w:t>Erika Vrecionová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EC2B70" w:rsidRDefault="00857049" w:rsidP="007631C1">
            <w:pPr>
              <w:overflowPunct w:val="0"/>
              <w:autoSpaceDE w:val="0"/>
              <w:autoSpaceDN w:val="0"/>
              <w:adjustRightInd w:val="0"/>
              <w:textAlignment w:val="baseline"/>
              <w:rPr>
                <w:rFonts w:cs="Arial"/>
              </w:rPr>
            </w:pPr>
            <w:r w:rsidRPr="00EC2B70">
              <w:rPr>
                <w:rFonts w:cs="Arial"/>
              </w:rPr>
              <w:t>221 968 1</w:t>
            </w:r>
            <w:r w:rsidR="007631C1" w:rsidRPr="00EC2B70">
              <w:rPr>
                <w:rFonts w:cs="Arial"/>
              </w:rPr>
              <w:t>86</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EC2B70" w:rsidRDefault="00570E11" w:rsidP="00857049">
            <w:pPr>
              <w:overflowPunct w:val="0"/>
              <w:autoSpaceDE w:val="0"/>
              <w:autoSpaceDN w:val="0"/>
              <w:adjustRightInd w:val="0"/>
              <w:textAlignment w:val="baseline"/>
              <w:rPr>
                <w:rFonts w:cs="Arial"/>
                <w:u w:val="single"/>
              </w:rPr>
            </w:pPr>
            <w:hyperlink r:id="rId10" w:history="1">
              <w:r w:rsidR="007631C1" w:rsidRPr="00EC2B70">
                <w:rPr>
                  <w:rStyle w:val="Hypertextovodkaz"/>
                  <w:rFonts w:cs="Arial"/>
                </w:rPr>
                <w:t>erika.vrecionova@ceproas.cz</w:t>
              </w:r>
            </w:hyperlink>
          </w:p>
        </w:tc>
      </w:tr>
      <w:tr w:rsidR="004526A8" w:rsidRPr="00EC2B70"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EC2B70" w:rsidRDefault="004526A8" w:rsidP="008E7905">
            <w:pPr>
              <w:overflowPunct w:val="0"/>
              <w:autoSpaceDE w:val="0"/>
              <w:autoSpaceDN w:val="0"/>
              <w:adjustRightInd w:val="0"/>
              <w:textAlignment w:val="baseline"/>
              <w:rPr>
                <w:rFonts w:cs="Arial"/>
              </w:rPr>
            </w:pPr>
            <w:r w:rsidRPr="00EC2B70">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EC2B70" w:rsidRDefault="007631C1" w:rsidP="00240687">
            <w:pPr>
              <w:overflowPunct w:val="0"/>
              <w:autoSpaceDE w:val="0"/>
              <w:autoSpaceDN w:val="0"/>
              <w:adjustRightInd w:val="0"/>
              <w:textAlignment w:val="baseline"/>
              <w:rPr>
                <w:rFonts w:cs="Arial"/>
              </w:rPr>
            </w:pPr>
            <w:r w:rsidRPr="00EC2B70">
              <w:rPr>
                <w:rFonts w:cs="Arial"/>
              </w:rPr>
              <w:t xml:space="preserve">Václav Polanka </w:t>
            </w:r>
          </w:p>
          <w:p w:rsidR="00C55D88" w:rsidRPr="00EC2B70" w:rsidRDefault="00C55D88" w:rsidP="00240687">
            <w:pPr>
              <w:overflowPunct w:val="0"/>
              <w:autoSpaceDE w:val="0"/>
              <w:autoSpaceDN w:val="0"/>
              <w:adjustRightInd w:val="0"/>
              <w:textAlignment w:val="baseline"/>
              <w:rPr>
                <w:rFonts w:cs="Arial"/>
              </w:rPr>
            </w:pPr>
            <w:r w:rsidRPr="00EC2B70">
              <w:rPr>
                <w:rFonts w:cs="Arial"/>
              </w:rPr>
              <w:t xml:space="preserve">Martin </w:t>
            </w:r>
            <w:proofErr w:type="spellStart"/>
            <w:r w:rsidRPr="00EC2B70">
              <w:rPr>
                <w:rFonts w:cs="Arial"/>
              </w:rPr>
              <w:t>Stluka</w:t>
            </w:r>
            <w:proofErr w:type="spellEnd"/>
          </w:p>
          <w:p w:rsidR="00C55D88" w:rsidRPr="00EC2B70" w:rsidRDefault="00C55D88" w:rsidP="00240687">
            <w:pPr>
              <w:overflowPunct w:val="0"/>
              <w:autoSpaceDE w:val="0"/>
              <w:autoSpaceDN w:val="0"/>
              <w:adjustRightInd w:val="0"/>
              <w:textAlignment w:val="baseline"/>
              <w:rPr>
                <w:rFonts w:cs="Arial"/>
              </w:rPr>
            </w:pPr>
            <w:r w:rsidRPr="00EC2B70">
              <w:rPr>
                <w:rFonts w:cs="Arial"/>
              </w:rPr>
              <w:t>Josef Dočkal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EC2B70" w:rsidRDefault="007631C1" w:rsidP="008E7905">
            <w:pPr>
              <w:overflowPunct w:val="0"/>
              <w:autoSpaceDE w:val="0"/>
              <w:autoSpaceDN w:val="0"/>
              <w:adjustRightInd w:val="0"/>
              <w:textAlignment w:val="baseline"/>
              <w:rPr>
                <w:rFonts w:cs="Arial"/>
              </w:rPr>
            </w:pPr>
            <w:r w:rsidRPr="00EC2B70">
              <w:rPr>
                <w:rFonts w:cs="Arial"/>
              </w:rPr>
              <w:t>724 006</w:t>
            </w:r>
            <w:r w:rsidR="00C55D88" w:rsidRPr="00EC2B70">
              <w:rPr>
                <w:rFonts w:cs="Arial"/>
              </w:rPr>
              <w:t> </w:t>
            </w:r>
            <w:r w:rsidRPr="00EC2B70">
              <w:rPr>
                <w:rFonts w:cs="Arial"/>
              </w:rPr>
              <w:t>221</w:t>
            </w:r>
          </w:p>
          <w:p w:rsidR="00C55D88" w:rsidRPr="00EC2B70" w:rsidRDefault="00C55D88" w:rsidP="008E7905">
            <w:pPr>
              <w:overflowPunct w:val="0"/>
              <w:autoSpaceDE w:val="0"/>
              <w:autoSpaceDN w:val="0"/>
              <w:adjustRightInd w:val="0"/>
              <w:textAlignment w:val="baseline"/>
              <w:rPr>
                <w:rFonts w:cs="Arial"/>
              </w:rPr>
            </w:pPr>
            <w:r w:rsidRPr="00EC2B70">
              <w:rPr>
                <w:rFonts w:cs="Arial"/>
              </w:rPr>
              <w:t>739 240 703</w:t>
            </w:r>
          </w:p>
          <w:p w:rsidR="00C55D88" w:rsidRPr="00EC2B70" w:rsidRDefault="00C55D88" w:rsidP="008E7905">
            <w:pPr>
              <w:overflowPunct w:val="0"/>
              <w:autoSpaceDE w:val="0"/>
              <w:autoSpaceDN w:val="0"/>
              <w:adjustRightInd w:val="0"/>
              <w:textAlignment w:val="baseline"/>
              <w:rPr>
                <w:rFonts w:cs="Arial"/>
              </w:rPr>
            </w:pPr>
            <w:r w:rsidRPr="00EC2B70">
              <w:rPr>
                <w:rFonts w:cs="Arial"/>
              </w:rPr>
              <w:t>739 240 514</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EC2B70" w:rsidRDefault="00570E11" w:rsidP="007631C1">
            <w:pPr>
              <w:jc w:val="left"/>
              <w:rPr>
                <w:rFonts w:cs="Arial"/>
              </w:rPr>
            </w:pPr>
            <w:hyperlink r:id="rId11" w:history="1">
              <w:r w:rsidR="007631C1" w:rsidRPr="00EC2B70">
                <w:rPr>
                  <w:rStyle w:val="Hypertextovodkaz"/>
                  <w:rFonts w:cs="Arial"/>
                </w:rPr>
                <w:t>vaclav.polanka@ceproas.cz</w:t>
              </w:r>
            </w:hyperlink>
          </w:p>
          <w:p w:rsidR="00C55D88" w:rsidRPr="00EC2B70" w:rsidRDefault="00570E11" w:rsidP="007631C1">
            <w:pPr>
              <w:jc w:val="left"/>
              <w:rPr>
                <w:rFonts w:cs="Arial"/>
              </w:rPr>
            </w:pPr>
            <w:hyperlink r:id="rId12" w:history="1">
              <w:r w:rsidR="00C55D88" w:rsidRPr="00EC2B70">
                <w:rPr>
                  <w:rStyle w:val="Hypertextovodkaz"/>
                  <w:rFonts w:cs="Arial"/>
                </w:rPr>
                <w:t>martin.stluka@ceproas.cz</w:t>
              </w:r>
            </w:hyperlink>
          </w:p>
          <w:p w:rsidR="00C55D88" w:rsidRPr="00EC2B70" w:rsidRDefault="00570E11" w:rsidP="007631C1">
            <w:pPr>
              <w:jc w:val="left"/>
              <w:rPr>
                <w:rFonts w:cs="Arial"/>
              </w:rPr>
            </w:pPr>
            <w:hyperlink r:id="rId13" w:history="1">
              <w:r w:rsidR="00C55D88" w:rsidRPr="00EC2B70">
                <w:rPr>
                  <w:rStyle w:val="Hypertextovodkaz"/>
                  <w:rFonts w:cs="Arial"/>
                </w:rPr>
                <w:t>josef.dockal@ceproas.cz</w:t>
              </w:r>
            </w:hyperlink>
          </w:p>
        </w:tc>
      </w:tr>
    </w:tbl>
    <w:p w:rsidR="00F0728B" w:rsidRPr="00EC2B70" w:rsidRDefault="00AF26B7" w:rsidP="00AF26B7">
      <w:pPr>
        <w:rPr>
          <w:rFonts w:cs="Arial"/>
        </w:rPr>
      </w:pPr>
      <w:r w:rsidRPr="00EC2B70">
        <w:rPr>
          <w:rFonts w:cs="Arial"/>
        </w:rPr>
        <w:tab/>
      </w:r>
    </w:p>
    <w:p w:rsidR="00EC2B70" w:rsidRPr="00EC2B70" w:rsidRDefault="00AF26B7" w:rsidP="00EC2B70">
      <w:pPr>
        <w:pStyle w:val="02-ODST-2"/>
        <w:spacing w:after="120"/>
        <w:rPr>
          <w:rFonts w:cs="Arial"/>
          <w:b/>
        </w:rPr>
      </w:pPr>
      <w:r w:rsidRPr="00EC2B70">
        <w:rPr>
          <w:rFonts w:cs="Arial"/>
          <w:b/>
        </w:rPr>
        <w:t>Vymezení předmětu zakázky</w:t>
      </w:r>
    </w:p>
    <w:p w:rsidR="00AD4025" w:rsidRPr="00EC2B70" w:rsidRDefault="00AF26B7" w:rsidP="00EC2B70">
      <w:pPr>
        <w:pStyle w:val="normalbulletbl"/>
        <w:numPr>
          <w:ilvl w:val="0"/>
          <w:numId w:val="0"/>
        </w:numPr>
        <w:spacing w:after="120"/>
        <w:jc w:val="both"/>
        <w:rPr>
          <w:rFonts w:cs="Arial"/>
        </w:rPr>
      </w:pPr>
      <w:r w:rsidRPr="00EC2B70">
        <w:rPr>
          <w:rFonts w:cs="Arial"/>
        </w:rPr>
        <w:t>Předmětem zakázky j</w:t>
      </w:r>
      <w:r w:rsidR="00AD4025" w:rsidRPr="00EC2B70">
        <w:rPr>
          <w:rFonts w:cs="Arial"/>
        </w:rPr>
        <w:t>sou</w:t>
      </w:r>
      <w:r w:rsidRPr="00EC2B70">
        <w:rPr>
          <w:rFonts w:cs="Arial"/>
        </w:rPr>
        <w:t xml:space="preserve"> </w:t>
      </w:r>
      <w:r w:rsidR="00EC2B70">
        <w:rPr>
          <w:rFonts w:cs="Arial"/>
        </w:rPr>
        <w:t xml:space="preserve">stavební </w:t>
      </w:r>
      <w:r w:rsidR="00AD4025" w:rsidRPr="00EC2B70">
        <w:rPr>
          <w:rFonts w:cs="Arial"/>
        </w:rPr>
        <w:t>montážní práce spočívající v úpravě výdejních lávek v areálu skladu ČEPRO, a.s. Třemošná spočívajících v níže popsaných činnostech.</w:t>
      </w:r>
    </w:p>
    <w:p w:rsidR="00AD4025" w:rsidRPr="00EC2B70" w:rsidRDefault="00AD4025" w:rsidP="00AD4025">
      <w:pPr>
        <w:pStyle w:val="normalbulletbl"/>
        <w:numPr>
          <w:ilvl w:val="0"/>
          <w:numId w:val="0"/>
        </w:numPr>
        <w:jc w:val="both"/>
        <w:rPr>
          <w:rFonts w:cs="Arial"/>
        </w:rPr>
      </w:pPr>
    </w:p>
    <w:p w:rsidR="00AD4025" w:rsidRPr="00EC2B70" w:rsidRDefault="00AD4025" w:rsidP="00AD4025">
      <w:pPr>
        <w:pStyle w:val="normalbulletbl"/>
        <w:numPr>
          <w:ilvl w:val="0"/>
          <w:numId w:val="36"/>
        </w:numPr>
        <w:jc w:val="both"/>
        <w:rPr>
          <w:rFonts w:cs="Arial"/>
        </w:rPr>
      </w:pPr>
      <w:r w:rsidRPr="00EC2B70">
        <w:rPr>
          <w:rFonts w:cs="Arial"/>
        </w:rPr>
        <w:t xml:space="preserve">zajištění výdeje NM (nafty motorové) včetně přimíchávání BIO na stopě </w:t>
      </w:r>
      <w:proofErr w:type="gramStart"/>
      <w:r w:rsidRPr="00EC2B70">
        <w:rPr>
          <w:rFonts w:cs="Arial"/>
        </w:rPr>
        <w:t>č.1, 2 a 4</w:t>
      </w:r>
      <w:proofErr w:type="gramEnd"/>
    </w:p>
    <w:p w:rsidR="00AD4025" w:rsidRPr="00EC2B70" w:rsidRDefault="00AD4025" w:rsidP="00AD4025">
      <w:pPr>
        <w:pStyle w:val="normalbulletbl"/>
        <w:numPr>
          <w:ilvl w:val="0"/>
          <w:numId w:val="36"/>
        </w:numPr>
        <w:jc w:val="both"/>
        <w:rPr>
          <w:rFonts w:cs="Arial"/>
        </w:rPr>
      </w:pPr>
      <w:r w:rsidRPr="00EC2B70">
        <w:rPr>
          <w:rFonts w:cs="Arial"/>
        </w:rPr>
        <w:t xml:space="preserve">zajištění výdeje MEŘO průtokem 200 l/min =&gt; zkrácení doby plnění na 45 min. </w:t>
      </w:r>
    </w:p>
    <w:p w:rsidR="00AD4025" w:rsidRPr="00EC2B70" w:rsidRDefault="00AD4025" w:rsidP="00AD4025">
      <w:pPr>
        <w:pStyle w:val="normalbulletbl"/>
        <w:numPr>
          <w:ilvl w:val="0"/>
          <w:numId w:val="36"/>
        </w:numPr>
        <w:jc w:val="both"/>
        <w:rPr>
          <w:rFonts w:cs="Arial"/>
        </w:rPr>
      </w:pPr>
      <w:r w:rsidRPr="00EC2B70">
        <w:rPr>
          <w:rFonts w:cs="Arial"/>
        </w:rPr>
        <w:t xml:space="preserve">využití původních benzinových </w:t>
      </w:r>
      <w:proofErr w:type="spellStart"/>
      <w:r w:rsidRPr="00EC2B70">
        <w:rPr>
          <w:rFonts w:cs="Arial"/>
        </w:rPr>
        <w:t>Acculoadů</w:t>
      </w:r>
      <w:proofErr w:type="spellEnd"/>
      <w:r w:rsidRPr="00EC2B70">
        <w:rPr>
          <w:rFonts w:cs="Arial"/>
        </w:rPr>
        <w:t xml:space="preserve"> zajišťujících plnění z bloku 230 a umožnění výdeje NM z bloku 230 (původní benzinové, nyní naftové) na plnících lávkách. Toto plnění umožnit včetně </w:t>
      </w:r>
      <w:proofErr w:type="spellStart"/>
      <w:r w:rsidRPr="00EC2B70">
        <w:rPr>
          <w:rFonts w:cs="Arial"/>
        </w:rPr>
        <w:t>aditivace</w:t>
      </w:r>
      <w:proofErr w:type="spellEnd"/>
      <w:r w:rsidRPr="00EC2B70">
        <w:rPr>
          <w:rFonts w:cs="Arial"/>
        </w:rPr>
        <w:t xml:space="preserve"> a přimíchávání BIO, s čímž nadále souvisí přepojení pojistných ventilů do příslušných </w:t>
      </w:r>
      <w:proofErr w:type="spellStart"/>
      <w:r w:rsidRPr="00EC2B70">
        <w:rPr>
          <w:rFonts w:cs="Arial"/>
        </w:rPr>
        <w:t>slopových</w:t>
      </w:r>
      <w:proofErr w:type="spellEnd"/>
      <w:r w:rsidRPr="00EC2B70">
        <w:rPr>
          <w:rFonts w:cs="Arial"/>
        </w:rPr>
        <w:t xml:space="preserve"> nádrží. </w:t>
      </w:r>
    </w:p>
    <w:p w:rsidR="004311A4" w:rsidRPr="00EC2B70" w:rsidRDefault="004311A4" w:rsidP="00AF26B7">
      <w:pPr>
        <w:rPr>
          <w:rFonts w:cs="Arial"/>
        </w:rPr>
      </w:pPr>
    </w:p>
    <w:p w:rsidR="00AD4025" w:rsidRPr="00EC2B70" w:rsidRDefault="00802797" w:rsidP="00AD4025">
      <w:pPr>
        <w:pStyle w:val="05-ODST-3"/>
        <w:rPr>
          <w:rFonts w:cs="Arial"/>
          <w:b/>
          <w:u w:val="single"/>
        </w:rPr>
      </w:pPr>
      <w:r w:rsidRPr="00EC2B70">
        <w:rPr>
          <w:rFonts w:cs="Arial"/>
          <w:b/>
          <w:u w:val="single"/>
        </w:rPr>
        <w:t xml:space="preserve">Požadovaný </w:t>
      </w:r>
      <w:r w:rsidR="008E0BE6" w:rsidRPr="00EC2B70">
        <w:rPr>
          <w:rFonts w:cs="Arial"/>
          <w:b/>
          <w:u w:val="single"/>
        </w:rPr>
        <w:t xml:space="preserve">rozsah </w:t>
      </w:r>
      <w:r w:rsidR="00AD4025" w:rsidRPr="00EC2B70">
        <w:rPr>
          <w:rFonts w:cs="Arial"/>
          <w:b/>
          <w:u w:val="single"/>
        </w:rPr>
        <w:t xml:space="preserve">úprav:  </w:t>
      </w:r>
    </w:p>
    <w:p w:rsidR="00AD4025" w:rsidRPr="00EC2B70" w:rsidRDefault="00AD4025" w:rsidP="00AD4025">
      <w:pPr>
        <w:numPr>
          <w:ilvl w:val="0"/>
          <w:numId w:val="37"/>
        </w:numPr>
        <w:ind w:firstLine="414"/>
        <w:rPr>
          <w:rFonts w:cs="Arial"/>
        </w:rPr>
      </w:pPr>
      <w:r w:rsidRPr="00EC2B70">
        <w:rPr>
          <w:rFonts w:cs="Arial"/>
        </w:rPr>
        <w:t>Přepojení NM z nádrží 1D,E a 2C (dříve BA – ACL č. 1) do ACL č. 5 NM</w:t>
      </w:r>
    </w:p>
    <w:p w:rsidR="00AD4025" w:rsidRPr="00EC2B70" w:rsidRDefault="00AD4025" w:rsidP="00AD4025">
      <w:pPr>
        <w:numPr>
          <w:ilvl w:val="0"/>
          <w:numId w:val="37"/>
        </w:numPr>
        <w:ind w:firstLine="414"/>
        <w:rPr>
          <w:rFonts w:cs="Arial"/>
        </w:rPr>
      </w:pPr>
      <w:r w:rsidRPr="00EC2B70">
        <w:rPr>
          <w:rFonts w:cs="Arial"/>
        </w:rPr>
        <w:t>Napojení MEŘO do ACL č. 1 pro samostatný výdej (zvýšení průtoku)</w:t>
      </w:r>
    </w:p>
    <w:p w:rsidR="00AD4025" w:rsidRPr="00EC2B70" w:rsidRDefault="00AD4025" w:rsidP="00AD4025">
      <w:pPr>
        <w:numPr>
          <w:ilvl w:val="0"/>
          <w:numId w:val="37"/>
        </w:numPr>
        <w:ind w:firstLine="414"/>
        <w:rPr>
          <w:rFonts w:cs="Arial"/>
        </w:rPr>
      </w:pPr>
      <w:r w:rsidRPr="00EC2B70">
        <w:rPr>
          <w:rFonts w:cs="Arial"/>
        </w:rPr>
        <w:t xml:space="preserve">Přepojení BA z H211A a </w:t>
      </w:r>
      <w:proofErr w:type="spellStart"/>
      <w:r w:rsidRPr="00EC2B70">
        <w:rPr>
          <w:rFonts w:cs="Arial"/>
        </w:rPr>
        <w:t>obj</w:t>
      </w:r>
      <w:proofErr w:type="spellEnd"/>
      <w:r w:rsidRPr="00EC2B70">
        <w:rPr>
          <w:rFonts w:cs="Arial"/>
        </w:rPr>
        <w:t>. 401 na ACL č. 7 (dříve BA z </w:t>
      </w:r>
      <w:proofErr w:type="spellStart"/>
      <w:r w:rsidRPr="00EC2B70">
        <w:rPr>
          <w:rFonts w:cs="Arial"/>
        </w:rPr>
        <w:t>obj</w:t>
      </w:r>
      <w:proofErr w:type="spellEnd"/>
      <w:r w:rsidRPr="00EC2B70">
        <w:rPr>
          <w:rFonts w:cs="Arial"/>
        </w:rPr>
        <w:t>. 230)</w:t>
      </w:r>
    </w:p>
    <w:p w:rsidR="00AD4025" w:rsidRPr="00EC2B70" w:rsidRDefault="00AD4025" w:rsidP="00AD4025">
      <w:pPr>
        <w:numPr>
          <w:ilvl w:val="0"/>
          <w:numId w:val="37"/>
        </w:numPr>
        <w:ind w:firstLine="414"/>
        <w:rPr>
          <w:rFonts w:cs="Arial"/>
        </w:rPr>
      </w:pPr>
      <w:r w:rsidRPr="00EC2B70">
        <w:rPr>
          <w:rFonts w:cs="Arial"/>
        </w:rPr>
        <w:t>Přepojení NM z nádrží 1D, 1E a 2C (dříve ACL č. 7 – BA) do ACL č. 9 NM</w:t>
      </w:r>
    </w:p>
    <w:p w:rsidR="00AD4025" w:rsidRPr="00EC2B70" w:rsidRDefault="00AD4025" w:rsidP="00AD4025">
      <w:pPr>
        <w:numPr>
          <w:ilvl w:val="0"/>
          <w:numId w:val="37"/>
        </w:numPr>
        <w:ind w:firstLine="414"/>
        <w:rPr>
          <w:rFonts w:cs="Arial"/>
        </w:rPr>
      </w:pPr>
      <w:r w:rsidRPr="00EC2B70">
        <w:rPr>
          <w:rFonts w:cs="Arial"/>
        </w:rPr>
        <w:t>Přepojení NM z nádrží 1D, 1E a 2C (dříve ACL č. 7 – BA) do ACL č. 8 NM</w:t>
      </w:r>
    </w:p>
    <w:p w:rsidR="00AD4025" w:rsidRPr="00EC2B70" w:rsidRDefault="00AD4025" w:rsidP="00AD4025">
      <w:pPr>
        <w:numPr>
          <w:ilvl w:val="0"/>
          <w:numId w:val="37"/>
        </w:numPr>
        <w:ind w:firstLine="414"/>
        <w:rPr>
          <w:rFonts w:cs="Arial"/>
        </w:rPr>
      </w:pPr>
      <w:r w:rsidRPr="00EC2B70">
        <w:rPr>
          <w:rFonts w:cs="Arial"/>
        </w:rPr>
        <w:t>Přepojení BIO potrubí z lihu na MEŘO pro ACL č. 2 – NM z 1C/230 (dříve BA)</w:t>
      </w:r>
    </w:p>
    <w:p w:rsidR="00AD4025" w:rsidRPr="00EC2B70" w:rsidRDefault="00AD4025" w:rsidP="00AD4025">
      <w:pPr>
        <w:ind w:firstLine="414"/>
        <w:rPr>
          <w:rFonts w:cs="Arial"/>
        </w:rPr>
      </w:pPr>
    </w:p>
    <w:p w:rsidR="000D5A72" w:rsidRPr="00EC2B70" w:rsidRDefault="006B7D70" w:rsidP="00A8384F">
      <w:pPr>
        <w:spacing w:before="0"/>
        <w:ind w:left="284"/>
        <w:rPr>
          <w:rFonts w:cs="Arial"/>
        </w:rPr>
      </w:pPr>
      <w:r w:rsidRPr="00EC2B70">
        <w:rPr>
          <w:rFonts w:cs="Arial"/>
          <w:b/>
          <w:u w:val="single"/>
        </w:rPr>
        <w:t>Požadovaný rozsah úprav je zakreslen ve schématu, které je přílohou č. 1 této ZD</w:t>
      </w:r>
      <w:r w:rsidR="00A8384F" w:rsidRPr="00EC2B70">
        <w:rPr>
          <w:rFonts w:cs="Arial"/>
          <w:b/>
          <w:u w:val="single"/>
        </w:rPr>
        <w:t>, stávající stav výdejních lávek – příloha č. 5 této ZD, budoucí stav výdejních látek – příloha č. 6 této ZD.</w:t>
      </w:r>
    </w:p>
    <w:p w:rsidR="002F50E4" w:rsidRPr="00EC2B70" w:rsidRDefault="00D56103" w:rsidP="002F50E4">
      <w:pPr>
        <w:rPr>
          <w:rFonts w:cs="Arial"/>
        </w:rPr>
      </w:pPr>
      <w:r w:rsidRPr="00EC2B70">
        <w:rPr>
          <w:rFonts w:cs="Arial"/>
        </w:rPr>
        <w:lastRenderedPageBreak/>
        <w:t>Dodavatel</w:t>
      </w:r>
      <w:r w:rsidR="002F50E4" w:rsidRPr="00EC2B70">
        <w:rPr>
          <w:rFonts w:cs="Arial"/>
        </w:rPr>
        <w:t xml:space="preserve"> je povinen v rámci realizace předmětu zakázky provést veškeré nutné práce</w:t>
      </w:r>
      <w:r w:rsidR="00837A1D" w:rsidRPr="00EC2B70">
        <w:rPr>
          <w:rFonts w:cs="Arial"/>
        </w:rPr>
        <w:t xml:space="preserve"> a</w:t>
      </w:r>
      <w:r w:rsidR="002F50E4" w:rsidRPr="00EC2B70">
        <w:rPr>
          <w:rFonts w:cs="Arial"/>
        </w:rPr>
        <w:t xml:space="preserve"> výkony či zajistit potřebné dodávky materiálu a zařízení, jejichž provedení, aniž by bylo specificky popsáno v dokumentech této zadávací dokumentace a jejích nedílných součástech, je neoddělitelnou součástí řádného provedení předmětu zakázky </w:t>
      </w:r>
      <w:r w:rsidRPr="00EC2B70">
        <w:rPr>
          <w:rFonts w:cs="Arial"/>
        </w:rPr>
        <w:t>dodavatelem</w:t>
      </w:r>
      <w:r w:rsidR="002F50E4" w:rsidRPr="00EC2B70">
        <w:rPr>
          <w:rFonts w:cs="Arial"/>
        </w:rPr>
        <w:t xml:space="preserve"> (zejména, nikoli však výlučně, dodávka věcí potřebných k provedení předmětu zakázky</w:t>
      </w:r>
      <w:r w:rsidR="006B7D70" w:rsidRPr="00EC2B70">
        <w:rPr>
          <w:rFonts w:cs="Arial"/>
        </w:rPr>
        <w:t>)</w:t>
      </w:r>
      <w:r w:rsidR="002F50E4" w:rsidRPr="00EC2B70">
        <w:rPr>
          <w:rFonts w:cs="Arial"/>
        </w:rPr>
        <w:t xml:space="preserve">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AF26B7" w:rsidRPr="00CA08EC" w:rsidRDefault="00D56103" w:rsidP="00AF26B7">
      <w:pPr>
        <w:rPr>
          <w:rFonts w:cs="Arial"/>
          <w:b/>
        </w:rPr>
      </w:pPr>
      <w:r w:rsidRPr="00EC2B70">
        <w:rPr>
          <w:rFonts w:cs="Arial"/>
          <w:b/>
        </w:rPr>
        <w:t>Dodavatel</w:t>
      </w:r>
      <w:r w:rsidR="00AF26B7" w:rsidRPr="00EC2B70">
        <w:rPr>
          <w:rFonts w:cs="Arial"/>
          <w:b/>
        </w:rPr>
        <w:t xml:space="preserve"> rovněž </w:t>
      </w:r>
      <w:r w:rsidR="00AF26B7" w:rsidRPr="00CA08EC">
        <w:rPr>
          <w:rFonts w:cs="Arial"/>
          <w:b/>
        </w:rPr>
        <w:t>předá zadavateli tuto dokumentaci:</w:t>
      </w:r>
    </w:p>
    <w:p w:rsidR="00AF26B7" w:rsidRPr="00CA08EC" w:rsidRDefault="00AF26B7" w:rsidP="00FF41BE">
      <w:pPr>
        <w:pStyle w:val="Odstavecseseznamem"/>
        <w:numPr>
          <w:ilvl w:val="0"/>
          <w:numId w:val="34"/>
        </w:numPr>
        <w:rPr>
          <w:rFonts w:cs="Arial"/>
          <w:b/>
        </w:rPr>
      </w:pPr>
      <w:r w:rsidRPr="00CA08EC">
        <w:rPr>
          <w:rFonts w:cs="Arial"/>
        </w:rPr>
        <w:t xml:space="preserve">prohlášení o shodě ve smyslu § 13 odst. 2 zákona č. 22/1997 Sb., o technických požadavcích na výrobky a o změně a doplnění některých zákonů, v platném znění </w:t>
      </w:r>
    </w:p>
    <w:p w:rsidR="00BD6B30" w:rsidRPr="00CA08EC" w:rsidRDefault="00BD6B30" w:rsidP="00FF41BE">
      <w:pPr>
        <w:pStyle w:val="Odstavecseseznamem"/>
        <w:numPr>
          <w:ilvl w:val="0"/>
          <w:numId w:val="34"/>
        </w:numPr>
        <w:rPr>
          <w:rFonts w:cs="Arial"/>
        </w:rPr>
      </w:pPr>
      <w:r w:rsidRPr="00CA08EC">
        <w:rPr>
          <w:rFonts w:cs="Arial"/>
        </w:rPr>
        <w:t>stavební deník - originál pro archivaci zadavatele a jednu kopii, ve stavebním deníku bude zapsán postup realizace díla a skutečnosti mající vliv na jeho kvalitu</w:t>
      </w:r>
    </w:p>
    <w:p w:rsidR="00AF26B7" w:rsidRPr="00CA08EC" w:rsidRDefault="00AF26B7" w:rsidP="00FF41BE">
      <w:pPr>
        <w:pStyle w:val="Odrky2rove"/>
        <w:numPr>
          <w:ilvl w:val="0"/>
          <w:numId w:val="34"/>
        </w:numPr>
        <w:rPr>
          <w:rFonts w:cs="Arial"/>
        </w:rPr>
      </w:pPr>
      <w:r w:rsidRPr="00CA08EC">
        <w:rPr>
          <w:rFonts w:cs="Arial"/>
        </w:rPr>
        <w:t xml:space="preserve">doklady o ekologické likvidaci </w:t>
      </w:r>
      <w:r w:rsidR="005A1A38" w:rsidRPr="00CA08EC">
        <w:rPr>
          <w:rFonts w:cs="Arial"/>
        </w:rPr>
        <w:t>odpadu vzniklého v souvislosti s prováděním díla</w:t>
      </w:r>
      <w:r w:rsidRPr="00CA08EC">
        <w:rPr>
          <w:rFonts w:cs="Arial"/>
        </w:rPr>
        <w:t xml:space="preserve">  </w:t>
      </w:r>
    </w:p>
    <w:p w:rsidR="000D5A72" w:rsidRPr="00EC2B70" w:rsidRDefault="000D5A72" w:rsidP="00AF26B7">
      <w:pPr>
        <w:rPr>
          <w:rFonts w:cs="Arial"/>
        </w:rPr>
      </w:pPr>
    </w:p>
    <w:p w:rsidR="00AF26B7" w:rsidRPr="00EC2B70" w:rsidRDefault="00AF26B7" w:rsidP="00FB0F06">
      <w:pPr>
        <w:pStyle w:val="02-ODST-2"/>
        <w:rPr>
          <w:rFonts w:cs="Arial"/>
          <w:b/>
        </w:rPr>
      </w:pPr>
      <w:r w:rsidRPr="00EC2B70">
        <w:rPr>
          <w:rFonts w:cs="Arial"/>
          <w:b/>
        </w:rPr>
        <w:t>Doba a místo plnění zakázky</w:t>
      </w:r>
    </w:p>
    <w:p w:rsidR="00AF26B7" w:rsidRPr="00EC2B70" w:rsidRDefault="00AF26B7" w:rsidP="00AF26B7">
      <w:pPr>
        <w:rPr>
          <w:rFonts w:cs="Arial"/>
          <w:b/>
        </w:rPr>
      </w:pPr>
      <w:r w:rsidRPr="00EC2B70">
        <w:rPr>
          <w:rFonts w:cs="Arial"/>
          <w:b/>
        </w:rPr>
        <w:t>Doba plnění:</w:t>
      </w:r>
    </w:p>
    <w:p w:rsidR="00EC796B" w:rsidRPr="00EC2B70" w:rsidRDefault="00AF26B7" w:rsidP="00AF26B7">
      <w:pPr>
        <w:rPr>
          <w:rFonts w:cs="Arial"/>
        </w:rPr>
      </w:pPr>
      <w:r w:rsidRPr="00EC2B70">
        <w:rPr>
          <w:rFonts w:cs="Arial"/>
        </w:rPr>
        <w:t xml:space="preserve">předpokládaný termín zahájení a realizace předmětu zakázky: </w:t>
      </w:r>
      <w:r w:rsidR="005E38B0" w:rsidRPr="00EC2B70">
        <w:rPr>
          <w:rFonts w:cs="Arial"/>
        </w:rPr>
        <w:tab/>
      </w:r>
      <w:r w:rsidRPr="00EC2B70">
        <w:rPr>
          <w:rFonts w:cs="Arial"/>
        </w:rPr>
        <w:t xml:space="preserve"> </w:t>
      </w:r>
      <w:r w:rsidR="006B7D70" w:rsidRPr="00EC2B70">
        <w:rPr>
          <w:rFonts w:cs="Arial"/>
        </w:rPr>
        <w:t>1. 4.</w:t>
      </w:r>
      <w:r w:rsidR="0076580D" w:rsidRPr="00EC2B70">
        <w:rPr>
          <w:rFonts w:cs="Arial"/>
        </w:rPr>
        <w:t xml:space="preserve"> 2014</w:t>
      </w:r>
      <w:r w:rsidR="00070FFC" w:rsidRPr="00EC2B70">
        <w:rPr>
          <w:rFonts w:cs="Arial"/>
        </w:rPr>
        <w:t xml:space="preserve"> </w:t>
      </w:r>
    </w:p>
    <w:p w:rsidR="00070FFC" w:rsidRPr="00EC2B70" w:rsidRDefault="00AF26B7" w:rsidP="00AF26B7">
      <w:pPr>
        <w:rPr>
          <w:rFonts w:cs="Arial"/>
        </w:rPr>
      </w:pPr>
      <w:r w:rsidRPr="00EC2B70">
        <w:rPr>
          <w:rFonts w:cs="Arial"/>
        </w:rPr>
        <w:t xml:space="preserve">předpokládaný termín ukončení realizace předmětu zakázky: </w:t>
      </w:r>
      <w:r w:rsidRPr="00EC2B70">
        <w:rPr>
          <w:rFonts w:cs="Arial"/>
        </w:rPr>
        <w:tab/>
      </w:r>
      <w:r w:rsidR="00070FFC" w:rsidRPr="00EC2B70">
        <w:rPr>
          <w:rFonts w:cs="Arial"/>
        </w:rPr>
        <w:t xml:space="preserve"> </w:t>
      </w:r>
      <w:r w:rsidR="006B7D70" w:rsidRPr="00EC2B70">
        <w:rPr>
          <w:rFonts w:cs="Arial"/>
        </w:rPr>
        <w:t>15. 6.</w:t>
      </w:r>
      <w:r w:rsidR="00070FFC" w:rsidRPr="00EC2B70">
        <w:rPr>
          <w:rFonts w:cs="Arial"/>
        </w:rPr>
        <w:t xml:space="preserve"> 201</w:t>
      </w:r>
      <w:r w:rsidR="002866C3" w:rsidRPr="00EC2B70">
        <w:rPr>
          <w:rFonts w:cs="Arial"/>
        </w:rPr>
        <w:t>4</w:t>
      </w:r>
    </w:p>
    <w:p w:rsidR="00AF26B7" w:rsidRPr="00EC2B70" w:rsidRDefault="00AF26B7" w:rsidP="00AF26B7">
      <w:pPr>
        <w:rPr>
          <w:rFonts w:cs="Arial"/>
          <w:b/>
        </w:rPr>
      </w:pPr>
      <w:r w:rsidRPr="00EC2B70">
        <w:rPr>
          <w:rFonts w:cs="Arial"/>
          <w:b/>
        </w:rPr>
        <w:t xml:space="preserve">Místo plnění: </w:t>
      </w:r>
    </w:p>
    <w:p w:rsidR="00AF26B7" w:rsidRPr="00EC2B70" w:rsidRDefault="00AF26B7" w:rsidP="00AF26B7">
      <w:pPr>
        <w:rPr>
          <w:rFonts w:cs="Arial"/>
        </w:rPr>
      </w:pPr>
      <w:r w:rsidRPr="00EC2B70">
        <w:rPr>
          <w:rFonts w:cs="Arial"/>
        </w:rPr>
        <w:t xml:space="preserve">ČEPRO, a.s., </w:t>
      </w:r>
      <w:r w:rsidR="002866C3" w:rsidRPr="00EC2B70">
        <w:rPr>
          <w:rFonts w:cs="Arial"/>
        </w:rPr>
        <w:t>středisko 2 J</w:t>
      </w:r>
      <w:r w:rsidR="005E6515" w:rsidRPr="00EC2B70">
        <w:rPr>
          <w:rFonts w:cs="Arial"/>
        </w:rPr>
        <w:t>IH</w:t>
      </w:r>
      <w:r w:rsidR="002866C3" w:rsidRPr="00EC2B70">
        <w:rPr>
          <w:rFonts w:cs="Arial"/>
        </w:rPr>
        <w:t xml:space="preserve"> - </w:t>
      </w:r>
      <w:r w:rsidRPr="00EC2B70">
        <w:rPr>
          <w:rFonts w:cs="Arial"/>
        </w:rPr>
        <w:t xml:space="preserve">sklad </w:t>
      </w:r>
      <w:r w:rsidR="006B7D70" w:rsidRPr="00EC2B70">
        <w:rPr>
          <w:rFonts w:cs="Arial"/>
        </w:rPr>
        <w:t>Třemošná u Plzně</w:t>
      </w:r>
      <w:r w:rsidR="00A8384F" w:rsidRPr="00EC2B70">
        <w:rPr>
          <w:rFonts w:cs="Arial"/>
        </w:rPr>
        <w:t>, pracovní zóna 1</w:t>
      </w:r>
    </w:p>
    <w:p w:rsidR="00AF26B7" w:rsidRPr="00EC2B70" w:rsidRDefault="00AF26B7" w:rsidP="00AF26B7">
      <w:pPr>
        <w:rPr>
          <w:rFonts w:cs="Arial"/>
        </w:rPr>
      </w:pPr>
    </w:p>
    <w:p w:rsidR="00AF26B7" w:rsidRPr="00EC2B70" w:rsidRDefault="00AF26B7" w:rsidP="0021642E">
      <w:pPr>
        <w:pStyle w:val="02-ODST-2"/>
        <w:rPr>
          <w:rFonts w:cs="Arial"/>
          <w:b/>
        </w:rPr>
      </w:pPr>
      <w:r w:rsidRPr="00EC2B70">
        <w:rPr>
          <w:rFonts w:cs="Arial"/>
          <w:b/>
        </w:rPr>
        <w:t>Prohlídka místa plnění</w:t>
      </w:r>
      <w:r w:rsidR="00A8384F" w:rsidRPr="00EC2B70">
        <w:rPr>
          <w:rFonts w:cs="Arial"/>
          <w:b/>
        </w:rPr>
        <w:t xml:space="preserve"> zakázky</w:t>
      </w:r>
    </w:p>
    <w:p w:rsidR="00AF26B7" w:rsidRPr="00EC2B70" w:rsidRDefault="00AF26B7" w:rsidP="00AF26B7">
      <w:pPr>
        <w:rPr>
          <w:rFonts w:cs="Arial"/>
        </w:rPr>
      </w:pPr>
      <w:r w:rsidRPr="00EC2B70">
        <w:rPr>
          <w:rFonts w:cs="Arial"/>
        </w:rPr>
        <w:t xml:space="preserve">Zadavatel se zavazuje poskytnout zájemcům potřebné informace pro podání nabídky k této zakázce. Z tohoto důvodu bude zajištěna pro zájemce prohlídka místa plnění této zakázky. Prohlídka místa plnění se uskuteční dne </w:t>
      </w:r>
      <w:r w:rsidR="00570E11">
        <w:rPr>
          <w:rFonts w:cs="Arial"/>
          <w:b/>
          <w:color w:val="FF0000"/>
        </w:rPr>
        <w:t>11</w:t>
      </w:r>
      <w:r w:rsidR="00943591" w:rsidRPr="00EC2B70">
        <w:rPr>
          <w:rFonts w:cs="Arial"/>
          <w:b/>
          <w:color w:val="FF0000"/>
        </w:rPr>
        <w:t xml:space="preserve">. </w:t>
      </w:r>
      <w:r w:rsidR="00570E11">
        <w:rPr>
          <w:rFonts w:cs="Arial"/>
          <w:b/>
          <w:color w:val="FF0000"/>
        </w:rPr>
        <w:t>03</w:t>
      </w:r>
      <w:r w:rsidR="00943591" w:rsidRPr="00EC2B70">
        <w:rPr>
          <w:rFonts w:cs="Arial"/>
          <w:b/>
          <w:color w:val="FF0000"/>
        </w:rPr>
        <w:t xml:space="preserve">. </w:t>
      </w:r>
      <w:r w:rsidRPr="00EC2B70">
        <w:rPr>
          <w:rFonts w:cs="Arial"/>
          <w:b/>
          <w:color w:val="FF0000"/>
        </w:rPr>
        <w:t>201</w:t>
      </w:r>
      <w:r w:rsidR="00F74492" w:rsidRPr="00EC2B70">
        <w:rPr>
          <w:rFonts w:cs="Arial"/>
          <w:b/>
          <w:color w:val="FF0000"/>
        </w:rPr>
        <w:t>4</w:t>
      </w:r>
      <w:r w:rsidRPr="00EC2B70">
        <w:rPr>
          <w:rFonts w:cs="Arial"/>
          <w:b/>
          <w:color w:val="FF0000"/>
        </w:rPr>
        <w:t xml:space="preserve"> v</w:t>
      </w:r>
      <w:r w:rsidR="00943591" w:rsidRPr="00EC2B70">
        <w:rPr>
          <w:rFonts w:cs="Arial"/>
          <w:b/>
          <w:color w:val="FF0000"/>
        </w:rPr>
        <w:t> </w:t>
      </w:r>
      <w:r w:rsidR="00570E11">
        <w:rPr>
          <w:rFonts w:cs="Arial"/>
          <w:b/>
          <w:color w:val="FF0000"/>
        </w:rPr>
        <w:t>9</w:t>
      </w:r>
      <w:r w:rsidR="00943591" w:rsidRPr="00EC2B70">
        <w:rPr>
          <w:rFonts w:cs="Arial"/>
          <w:b/>
          <w:color w:val="FF0000"/>
        </w:rPr>
        <w:t>:00</w:t>
      </w:r>
      <w:r w:rsidRPr="00EC2B70">
        <w:rPr>
          <w:rFonts w:cs="Arial"/>
          <w:b/>
          <w:color w:val="FF0000"/>
        </w:rPr>
        <w:t xml:space="preserve"> hodin</w:t>
      </w:r>
      <w:r w:rsidRPr="00EC2B70">
        <w:rPr>
          <w:rFonts w:cs="Arial"/>
        </w:rPr>
        <w:t xml:space="preserve">. </w:t>
      </w:r>
    </w:p>
    <w:p w:rsidR="00AF26B7" w:rsidRPr="00EC2B70" w:rsidRDefault="00AF26B7" w:rsidP="00AF26B7">
      <w:pPr>
        <w:rPr>
          <w:rFonts w:cs="Arial"/>
        </w:rPr>
      </w:pPr>
      <w:r w:rsidRPr="00EC2B70">
        <w:rPr>
          <w:rFonts w:cs="Arial"/>
        </w:rPr>
        <w:t xml:space="preserve">Účastníci místního šetření musí mít vlastní vybavení ochrannými oděvy a pomůckami </w:t>
      </w:r>
      <w:r w:rsidR="006B7D70" w:rsidRPr="00EC2B70">
        <w:rPr>
          <w:rFonts w:cs="Arial"/>
        </w:rPr>
        <w:t>do zóny 1.</w:t>
      </w:r>
    </w:p>
    <w:p w:rsidR="00231D7B" w:rsidRPr="00EC2B70" w:rsidRDefault="00231D7B" w:rsidP="00231D7B">
      <w:pPr>
        <w:rPr>
          <w:rFonts w:cs="Arial"/>
        </w:rPr>
      </w:pPr>
      <w:r w:rsidRPr="00EC2B70">
        <w:rPr>
          <w:rFonts w:cs="Arial"/>
        </w:rPr>
        <w:t xml:space="preserve">Sraz </w:t>
      </w:r>
      <w:r w:rsidRPr="00570E11">
        <w:rPr>
          <w:rFonts w:cs="Arial"/>
        </w:rPr>
        <w:t xml:space="preserve">účastníků je v </w:t>
      </w:r>
      <w:r w:rsidR="00570E11" w:rsidRPr="00570E11">
        <w:rPr>
          <w:rFonts w:cs="Arial"/>
        </w:rPr>
        <w:t>9</w:t>
      </w:r>
      <w:r w:rsidRPr="00570E11">
        <w:rPr>
          <w:rFonts w:cs="Arial"/>
        </w:rPr>
        <w:t xml:space="preserve">,00 hodin na vrátnici </w:t>
      </w:r>
      <w:r w:rsidRPr="00EC2B70">
        <w:rPr>
          <w:rFonts w:cs="Arial"/>
        </w:rPr>
        <w:t xml:space="preserve">skladu ČEPRO, a.s. </w:t>
      </w:r>
      <w:r w:rsidR="006B7D70" w:rsidRPr="00EC2B70">
        <w:rPr>
          <w:rFonts w:cs="Arial"/>
        </w:rPr>
        <w:t>Třemošná u Plzně</w:t>
      </w:r>
    </w:p>
    <w:p w:rsidR="00AF26B7" w:rsidRPr="00EC2B70" w:rsidRDefault="00AF26B7" w:rsidP="00AF26B7">
      <w:pPr>
        <w:rPr>
          <w:rFonts w:cs="Arial"/>
          <w:color w:val="FF0000"/>
        </w:rPr>
      </w:pPr>
      <w:r w:rsidRPr="00EC2B70">
        <w:rPr>
          <w:rFonts w:cs="Arial"/>
        </w:rPr>
        <w:t>Účast na místním šetření je třeba předem ohlásit na níže uvedeném kontaktu</w:t>
      </w:r>
      <w:r w:rsidR="00407F83" w:rsidRPr="00EC2B70">
        <w:rPr>
          <w:rFonts w:cs="Arial"/>
        </w:rPr>
        <w:t xml:space="preserve"> nejpozději do </w:t>
      </w:r>
      <w:r w:rsidR="00570E11">
        <w:rPr>
          <w:rFonts w:cs="Arial"/>
          <w:b/>
          <w:color w:val="FF0000"/>
        </w:rPr>
        <w:t>10</w:t>
      </w:r>
      <w:r w:rsidR="00943591" w:rsidRPr="00EC2B70">
        <w:rPr>
          <w:rFonts w:cs="Arial"/>
          <w:b/>
          <w:color w:val="FF0000"/>
        </w:rPr>
        <w:t xml:space="preserve">. </w:t>
      </w:r>
      <w:r w:rsidR="00570E11">
        <w:rPr>
          <w:rFonts w:cs="Arial"/>
          <w:b/>
          <w:color w:val="FF0000"/>
        </w:rPr>
        <w:t>03</w:t>
      </w:r>
      <w:r w:rsidR="00943591" w:rsidRPr="00EC2B70">
        <w:rPr>
          <w:rFonts w:cs="Arial"/>
          <w:b/>
          <w:color w:val="FF0000"/>
        </w:rPr>
        <w:t>. 201</w:t>
      </w:r>
      <w:r w:rsidR="00F74492" w:rsidRPr="00EC2B70">
        <w:rPr>
          <w:rFonts w:cs="Arial"/>
          <w:b/>
          <w:color w:val="FF0000"/>
        </w:rPr>
        <w:t>4</w:t>
      </w:r>
      <w:r w:rsidR="00B52F28">
        <w:rPr>
          <w:rFonts w:cs="Arial"/>
          <w:b/>
          <w:color w:val="FF0000"/>
        </w:rPr>
        <w:t xml:space="preserve"> do </w:t>
      </w:r>
      <w:r w:rsidR="00570E11">
        <w:rPr>
          <w:rFonts w:cs="Arial"/>
          <w:b/>
          <w:color w:val="FF0000"/>
        </w:rPr>
        <w:t>14</w:t>
      </w:r>
      <w:r w:rsidR="00943591" w:rsidRPr="00EC2B70">
        <w:rPr>
          <w:rFonts w:cs="Arial"/>
          <w:b/>
          <w:color w:val="FF0000"/>
        </w:rPr>
        <w:t>:00 hodin.</w:t>
      </w:r>
    </w:p>
    <w:p w:rsidR="001E2653" w:rsidRPr="00EC2B70" w:rsidRDefault="006B7D70" w:rsidP="001E2653">
      <w:pPr>
        <w:rPr>
          <w:rStyle w:val="Hypertextovodkaz"/>
          <w:rFonts w:cs="Arial"/>
        </w:rPr>
      </w:pPr>
      <w:r w:rsidRPr="00EC2B70">
        <w:rPr>
          <w:rFonts w:cs="Arial"/>
        </w:rPr>
        <w:t>Kontaktní osoba: Václav Polanka</w:t>
      </w:r>
      <w:r w:rsidR="001E2653" w:rsidRPr="00EC2B70">
        <w:rPr>
          <w:rFonts w:cs="Arial"/>
        </w:rPr>
        <w:t xml:space="preserve">, tel.: </w:t>
      </w:r>
      <w:r w:rsidRPr="00EC2B70">
        <w:rPr>
          <w:rFonts w:cs="Arial"/>
        </w:rPr>
        <w:t>724 006 221</w:t>
      </w:r>
      <w:r w:rsidR="001E2653" w:rsidRPr="00EC2B70">
        <w:rPr>
          <w:rFonts w:cs="Arial"/>
        </w:rPr>
        <w:t xml:space="preserve">, </w:t>
      </w:r>
      <w:hyperlink r:id="rId14" w:history="1">
        <w:r w:rsidRPr="00EC2B70">
          <w:rPr>
            <w:rStyle w:val="Hypertextovodkaz"/>
            <w:rFonts w:cs="Arial"/>
          </w:rPr>
          <w:t>vaclav.polanka@ceproas.cz</w:t>
        </w:r>
      </w:hyperlink>
      <w:r w:rsidR="001E2653" w:rsidRPr="00EC2B70">
        <w:rPr>
          <w:rStyle w:val="Hypertextovodkaz"/>
          <w:rFonts w:cs="Arial"/>
        </w:rPr>
        <w:t>.</w:t>
      </w:r>
    </w:p>
    <w:p w:rsidR="005E38B0" w:rsidRPr="00EC2B70" w:rsidRDefault="00AC4B33" w:rsidP="00EC2B70">
      <w:pPr>
        <w:pStyle w:val="01-L"/>
        <w:spacing w:before="360"/>
        <w:rPr>
          <w:rFonts w:cs="Arial"/>
          <w:sz w:val="20"/>
        </w:rPr>
      </w:pPr>
      <w:bookmarkStart w:id="0" w:name="_Toc273535865"/>
      <w:r w:rsidRPr="00EC2B70">
        <w:rPr>
          <w:rFonts w:cs="Arial"/>
          <w:sz w:val="20"/>
        </w:rPr>
        <w:t>Rozsah a technické podmínky</w:t>
      </w:r>
      <w:bookmarkEnd w:id="0"/>
    </w:p>
    <w:p w:rsidR="00796DF6" w:rsidRPr="00EC2B70" w:rsidRDefault="00796DF6" w:rsidP="00796DF6">
      <w:pPr>
        <w:pStyle w:val="02-ODST-2"/>
        <w:rPr>
          <w:rFonts w:cs="Arial"/>
          <w:b/>
        </w:rPr>
      </w:pPr>
      <w:bookmarkStart w:id="1" w:name="_Toc263143227"/>
      <w:r w:rsidRPr="00EC2B70">
        <w:rPr>
          <w:rFonts w:cs="Arial"/>
          <w:b/>
        </w:rPr>
        <w:t>Rozsah prací</w:t>
      </w:r>
      <w:bookmarkEnd w:id="1"/>
    </w:p>
    <w:p w:rsidR="00951C56" w:rsidRPr="00EC2B70" w:rsidRDefault="00951C56" w:rsidP="00951C56">
      <w:pPr>
        <w:pStyle w:val="Nadpis1"/>
        <w:numPr>
          <w:ilvl w:val="0"/>
          <w:numId w:val="0"/>
        </w:numPr>
        <w:spacing w:before="0"/>
        <w:ind w:left="17"/>
        <w:rPr>
          <w:sz w:val="20"/>
          <w:szCs w:val="20"/>
        </w:rPr>
      </w:pPr>
      <w:r w:rsidRPr="00EC2B70">
        <w:rPr>
          <w:b w:val="0"/>
          <w:bCs w:val="0"/>
          <w:kern w:val="0"/>
          <w:sz w:val="20"/>
          <w:szCs w:val="20"/>
        </w:rPr>
        <w:t>Rozsah předmětu zakázky je uveden v bodu 1.</w:t>
      </w:r>
      <w:r w:rsidR="00407F83" w:rsidRPr="00EC2B70">
        <w:rPr>
          <w:b w:val="0"/>
          <w:bCs w:val="0"/>
          <w:kern w:val="0"/>
          <w:sz w:val="20"/>
          <w:szCs w:val="20"/>
        </w:rPr>
        <w:t>3</w:t>
      </w:r>
      <w:r w:rsidRPr="00EC2B70">
        <w:rPr>
          <w:b w:val="0"/>
          <w:bCs w:val="0"/>
          <w:kern w:val="0"/>
          <w:sz w:val="20"/>
          <w:szCs w:val="20"/>
        </w:rPr>
        <w:t xml:space="preserve"> této zadávací dokumentace.</w:t>
      </w:r>
    </w:p>
    <w:p w:rsidR="00AF26B7" w:rsidRPr="00EC2B70" w:rsidRDefault="00AF26B7" w:rsidP="00584106">
      <w:pPr>
        <w:pStyle w:val="02-ODST-2"/>
        <w:rPr>
          <w:rFonts w:cs="Arial"/>
          <w:b/>
        </w:rPr>
      </w:pPr>
      <w:r w:rsidRPr="00EC2B70">
        <w:rPr>
          <w:rFonts w:cs="Arial"/>
          <w:b/>
        </w:rPr>
        <w:t>Technické podmínky realizace</w:t>
      </w:r>
    </w:p>
    <w:p w:rsidR="007C7B6F" w:rsidRPr="00EC2B70" w:rsidRDefault="00990D92" w:rsidP="009B4B18">
      <w:pPr>
        <w:pStyle w:val="05-ODST-3"/>
        <w:rPr>
          <w:rFonts w:cs="Arial"/>
        </w:rPr>
      </w:pPr>
      <w:r w:rsidRPr="00EC2B70">
        <w:rPr>
          <w:rFonts w:cs="Arial"/>
        </w:rPr>
        <w:t>Zadavatel p</w:t>
      </w:r>
      <w:r w:rsidR="007C7B6F" w:rsidRPr="00EC2B70">
        <w:rPr>
          <w:rFonts w:cs="Arial"/>
        </w:rPr>
        <w:t>ožaduje posouzení náročnosti zakázky na místě prováděných prací.</w:t>
      </w:r>
    </w:p>
    <w:p w:rsidR="002866C3" w:rsidRPr="00EC2B70" w:rsidRDefault="002866C3" w:rsidP="009B4B18">
      <w:pPr>
        <w:pStyle w:val="05-ODST-3"/>
        <w:rPr>
          <w:rFonts w:cs="Arial"/>
        </w:rPr>
      </w:pPr>
      <w:r w:rsidRPr="00EC2B70">
        <w:rPr>
          <w:rFonts w:cs="Arial"/>
        </w:rPr>
        <w:t xml:space="preserve">Zadavatel požaduje předložení harmonogramu prací a dodávek </w:t>
      </w:r>
      <w:r w:rsidR="00D56103" w:rsidRPr="00EC2B70">
        <w:rPr>
          <w:rFonts w:cs="Arial"/>
        </w:rPr>
        <w:t xml:space="preserve">(harmonogram plnění) </w:t>
      </w:r>
      <w:r w:rsidRPr="00EC2B70">
        <w:rPr>
          <w:rFonts w:cs="Arial"/>
        </w:rPr>
        <w:t>s dodržením termínu realizace</w:t>
      </w:r>
      <w:r w:rsidR="00CA2E0C" w:rsidRPr="00EC2B70">
        <w:rPr>
          <w:rFonts w:cs="Arial"/>
        </w:rPr>
        <w:t>.</w:t>
      </w:r>
    </w:p>
    <w:p w:rsidR="008733AE" w:rsidRPr="00EC2B70" w:rsidRDefault="00D56103" w:rsidP="009B4B18">
      <w:pPr>
        <w:pStyle w:val="05-ODST-3"/>
        <w:rPr>
          <w:rFonts w:cs="Arial"/>
        </w:rPr>
      </w:pPr>
      <w:r w:rsidRPr="00EC2B70">
        <w:rPr>
          <w:rFonts w:cs="Arial"/>
        </w:rPr>
        <w:t>Zadavatel požaduje p</w:t>
      </w:r>
      <w:r w:rsidR="0076580D" w:rsidRPr="00EC2B70">
        <w:rPr>
          <w:rFonts w:cs="Arial"/>
        </w:rPr>
        <w:t>ředložení přehledu rizik týkajících se BOZP při prováděných pracích</w:t>
      </w:r>
    </w:p>
    <w:p w:rsidR="0076580D" w:rsidRPr="00EC2B70" w:rsidRDefault="00D56103" w:rsidP="009B4B18">
      <w:pPr>
        <w:pStyle w:val="05-ODST-3"/>
        <w:rPr>
          <w:rFonts w:cs="Arial"/>
        </w:rPr>
      </w:pPr>
      <w:r w:rsidRPr="00EC2B70">
        <w:rPr>
          <w:rFonts w:cs="Arial"/>
        </w:rPr>
        <w:t>Zadavatel požaduje p</w:t>
      </w:r>
      <w:r w:rsidR="0076580D" w:rsidRPr="00EC2B70">
        <w:rPr>
          <w:rFonts w:cs="Arial"/>
        </w:rPr>
        <w:t>ředložení technologického postupu prací</w:t>
      </w:r>
      <w:r w:rsidRPr="00EC2B70">
        <w:rPr>
          <w:rFonts w:cs="Arial"/>
        </w:rPr>
        <w:t>.</w:t>
      </w:r>
    </w:p>
    <w:p w:rsidR="0076580D" w:rsidRPr="00EC2B70" w:rsidRDefault="00D56103" w:rsidP="009B4B18">
      <w:pPr>
        <w:pStyle w:val="05-ODST-3"/>
        <w:rPr>
          <w:rFonts w:cs="Arial"/>
        </w:rPr>
      </w:pPr>
      <w:r w:rsidRPr="00EC2B70">
        <w:rPr>
          <w:rFonts w:cs="Arial"/>
        </w:rPr>
        <w:t>Zadavatel požaduje p</w:t>
      </w:r>
      <w:r w:rsidR="0076580D" w:rsidRPr="00EC2B70">
        <w:rPr>
          <w:rFonts w:cs="Arial"/>
        </w:rPr>
        <w:t>ředložení popisu nabízených materiálů, zboží a činností</w:t>
      </w:r>
      <w:r w:rsidRPr="00EC2B70">
        <w:rPr>
          <w:rFonts w:cs="Arial"/>
        </w:rPr>
        <w:t>.</w:t>
      </w:r>
      <w:r w:rsidR="0076580D" w:rsidRPr="00EC2B70">
        <w:rPr>
          <w:rFonts w:cs="Arial"/>
        </w:rPr>
        <w:t xml:space="preserve"> </w:t>
      </w:r>
    </w:p>
    <w:p w:rsidR="00951C56" w:rsidRPr="00EC2B70" w:rsidRDefault="00951C56" w:rsidP="00AF26B7">
      <w:pPr>
        <w:rPr>
          <w:rFonts w:cs="Arial"/>
        </w:rPr>
      </w:pPr>
      <w:r w:rsidRPr="00EC2B70">
        <w:rPr>
          <w:rFonts w:cs="Arial"/>
        </w:rPr>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w:t>
      </w:r>
      <w:r w:rsidRPr="00EC2B70">
        <w:rPr>
          <w:rFonts w:cs="Arial"/>
        </w:rPr>
        <w:lastRenderedPageBreak/>
        <w:t xml:space="preserve">v takových případech umožní pro plnění zakázky použití i jiných, kvalitativně a technicky obdobných řešení. </w:t>
      </w:r>
    </w:p>
    <w:p w:rsidR="00A8384F" w:rsidRPr="00EC2B70" w:rsidRDefault="00A8384F" w:rsidP="00AF26B7">
      <w:pPr>
        <w:rPr>
          <w:rFonts w:cs="Arial"/>
        </w:rPr>
      </w:pPr>
    </w:p>
    <w:p w:rsidR="00AF26B7" w:rsidRPr="00EC2B70" w:rsidRDefault="00AF26B7" w:rsidP="007C7B6F">
      <w:pPr>
        <w:pStyle w:val="02-ODST-2"/>
        <w:rPr>
          <w:rFonts w:cs="Arial"/>
          <w:b/>
        </w:rPr>
      </w:pPr>
      <w:r w:rsidRPr="00EC2B70">
        <w:rPr>
          <w:rFonts w:cs="Arial"/>
          <w:b/>
        </w:rPr>
        <w:t>Další požadav</w:t>
      </w:r>
      <w:r w:rsidR="00D92C46" w:rsidRPr="00EC2B70">
        <w:rPr>
          <w:rFonts w:cs="Arial"/>
          <w:b/>
        </w:rPr>
        <w:t>ky na realizaci zakázky</w:t>
      </w:r>
    </w:p>
    <w:p w:rsidR="00AF26B7" w:rsidRPr="00EC2B70" w:rsidRDefault="00CA2E0C" w:rsidP="006F7350">
      <w:pPr>
        <w:pStyle w:val="05-ODST-3"/>
        <w:rPr>
          <w:rFonts w:cs="Arial"/>
        </w:rPr>
      </w:pPr>
      <w:r w:rsidRPr="00EC2B70">
        <w:rPr>
          <w:rFonts w:cs="Arial"/>
        </w:rPr>
        <w:t>P</w:t>
      </w:r>
      <w:r w:rsidR="00AF26B7" w:rsidRPr="00EC2B70">
        <w:rPr>
          <w:rFonts w:cs="Arial"/>
        </w:rPr>
        <w:t xml:space="preserve">ráce budou prováděny podle předem stanoveného časového harmonogramu </w:t>
      </w:r>
      <w:r w:rsidR="00CA1D1C" w:rsidRPr="00EC2B70">
        <w:rPr>
          <w:rFonts w:cs="Arial"/>
        </w:rPr>
        <w:t xml:space="preserve">plnění </w:t>
      </w:r>
      <w:r w:rsidR="00AF26B7" w:rsidRPr="00EC2B70">
        <w:rPr>
          <w:rFonts w:cs="Arial"/>
        </w:rPr>
        <w:t>(„HMG“)</w:t>
      </w:r>
      <w:r w:rsidR="00664878" w:rsidRPr="00EC2B70">
        <w:rPr>
          <w:rFonts w:cs="Arial"/>
        </w:rPr>
        <w:t>,</w:t>
      </w:r>
      <w:r w:rsidR="00AF26B7" w:rsidRPr="00EC2B70">
        <w:rPr>
          <w:rFonts w:cs="Arial"/>
        </w:rPr>
        <w:t xml:space="preserve"> HMG předložený </w:t>
      </w:r>
      <w:r w:rsidR="00436512" w:rsidRPr="00EC2B70">
        <w:rPr>
          <w:rFonts w:cs="Arial"/>
        </w:rPr>
        <w:t>uchazečem</w:t>
      </w:r>
      <w:r w:rsidR="00AF26B7" w:rsidRPr="00EC2B70">
        <w:rPr>
          <w:rFonts w:cs="Arial"/>
        </w:rPr>
        <w:t xml:space="preserve"> musí </w:t>
      </w:r>
      <w:r w:rsidR="00CA1D1C" w:rsidRPr="00EC2B70">
        <w:rPr>
          <w:rFonts w:cs="Arial"/>
        </w:rPr>
        <w:t xml:space="preserve">být v souladu s požadavky zadavatele uvedenými v této zadávací dokumentaci a jejích nedílných součástech a musí </w:t>
      </w:r>
      <w:r w:rsidR="00AF26B7" w:rsidRPr="00EC2B70">
        <w:rPr>
          <w:rFonts w:cs="Arial"/>
        </w:rPr>
        <w:t>obsahovat návrh termínů</w:t>
      </w:r>
      <w:r w:rsidR="00912F78" w:rsidRPr="00EC2B70">
        <w:rPr>
          <w:rFonts w:cs="Arial"/>
        </w:rPr>
        <w:t>.</w:t>
      </w:r>
      <w:r w:rsidR="00AF26B7" w:rsidRPr="00EC2B70">
        <w:rPr>
          <w:rFonts w:cs="Arial"/>
        </w:rPr>
        <w:t xml:space="preserve"> </w:t>
      </w:r>
      <w:r w:rsidR="00912F78" w:rsidRPr="00EC2B70">
        <w:rPr>
          <w:rFonts w:cs="Arial"/>
        </w:rPr>
        <w:t xml:space="preserve"> </w:t>
      </w:r>
      <w:r w:rsidR="00AF26B7" w:rsidRPr="00EC2B70">
        <w:rPr>
          <w:rFonts w:cs="Arial"/>
        </w:rPr>
        <w:t xml:space="preserve">Konečný a závazný harmonogram </w:t>
      </w:r>
      <w:r w:rsidR="00CA1D1C" w:rsidRPr="00EC2B70">
        <w:rPr>
          <w:rFonts w:cs="Arial"/>
        </w:rPr>
        <w:t xml:space="preserve">plnění </w:t>
      </w:r>
      <w:r w:rsidR="00AF26B7" w:rsidRPr="00EC2B70">
        <w:rPr>
          <w:rFonts w:cs="Arial"/>
        </w:rPr>
        <w:t>schvaluje vždy zadavatel dle svých obchodních</w:t>
      </w:r>
      <w:r w:rsidR="00436512" w:rsidRPr="00EC2B70">
        <w:rPr>
          <w:rFonts w:cs="Arial"/>
        </w:rPr>
        <w:t xml:space="preserve"> a provozních</w:t>
      </w:r>
      <w:r w:rsidR="00AF26B7" w:rsidRPr="00EC2B70">
        <w:rPr>
          <w:rFonts w:cs="Arial"/>
        </w:rPr>
        <w:t xml:space="preserve"> priorit.</w:t>
      </w:r>
      <w:r w:rsidR="00CA1D1C" w:rsidRPr="00EC2B70">
        <w:rPr>
          <w:rFonts w:cs="Arial"/>
          <w:color w:val="000000"/>
        </w:rPr>
        <w:t xml:space="preserve"> </w:t>
      </w:r>
    </w:p>
    <w:p w:rsidR="00AF26B7" w:rsidRPr="00EC2B70" w:rsidRDefault="00CA2E0C" w:rsidP="006F7350">
      <w:pPr>
        <w:pStyle w:val="05-ODST-3"/>
        <w:rPr>
          <w:rFonts w:cs="Arial"/>
        </w:rPr>
      </w:pPr>
      <w:r w:rsidRPr="00EC2B70">
        <w:rPr>
          <w:rFonts w:cs="Arial"/>
        </w:rPr>
        <w:t>Z</w:t>
      </w:r>
      <w:r w:rsidR="00AF26B7" w:rsidRPr="00EC2B70">
        <w:rPr>
          <w:rFonts w:cs="Arial"/>
        </w:rPr>
        <w:t>adavatel požaduje záruku za dílo v délce trvání</w:t>
      </w:r>
      <w:r w:rsidR="00436512" w:rsidRPr="00EC2B70">
        <w:rPr>
          <w:rFonts w:cs="Arial"/>
        </w:rPr>
        <w:t xml:space="preserve"> minimálně</w:t>
      </w:r>
      <w:r w:rsidR="00AF26B7" w:rsidRPr="00EC2B70">
        <w:rPr>
          <w:rFonts w:cs="Arial"/>
        </w:rPr>
        <w:t xml:space="preserve"> </w:t>
      </w:r>
      <w:r w:rsidR="0076580D" w:rsidRPr="00EC2B70">
        <w:rPr>
          <w:rFonts w:cs="Arial"/>
        </w:rPr>
        <w:t>60</w:t>
      </w:r>
      <w:r w:rsidR="00B92771" w:rsidRPr="00EC2B70">
        <w:rPr>
          <w:rFonts w:cs="Arial"/>
        </w:rPr>
        <w:t xml:space="preserve"> </w:t>
      </w:r>
      <w:r w:rsidR="00AF26B7" w:rsidRPr="00EC2B70">
        <w:rPr>
          <w:rFonts w:cs="Arial"/>
        </w:rPr>
        <w:t>měsíců</w:t>
      </w:r>
      <w:r w:rsidR="005F619D" w:rsidRPr="00EC2B70">
        <w:rPr>
          <w:rFonts w:cs="Arial"/>
        </w:rPr>
        <w:t xml:space="preserve"> na provedené práce a v délce trvání 36 měsíců na materiál</w:t>
      </w:r>
      <w:r w:rsidR="00407F83" w:rsidRPr="00EC2B70">
        <w:rPr>
          <w:rFonts w:cs="Arial"/>
        </w:rPr>
        <w:t>.</w:t>
      </w:r>
    </w:p>
    <w:p w:rsidR="00AF26B7" w:rsidRPr="00EC2B70" w:rsidRDefault="00CA2E0C" w:rsidP="006F7350">
      <w:pPr>
        <w:pStyle w:val="05-ODST-3"/>
        <w:rPr>
          <w:rFonts w:cs="Arial"/>
        </w:rPr>
      </w:pPr>
      <w:r w:rsidRPr="00EC2B70">
        <w:rPr>
          <w:rFonts w:cs="Arial"/>
        </w:rPr>
        <w:t>P</w:t>
      </w:r>
      <w:r w:rsidR="00AF26B7" w:rsidRPr="00EC2B70">
        <w:rPr>
          <w:rFonts w:cs="Arial"/>
        </w:rPr>
        <w:t xml:space="preserve">ředmět zakázky bude splňovat kvalitativní požadavky definované platnými normami ČSN či EN v případě, že příslušné české normy neexistují. Doporučené </w:t>
      </w:r>
      <w:r w:rsidR="00CA1D1C" w:rsidRPr="00EC2B70">
        <w:rPr>
          <w:rFonts w:cs="Arial"/>
        </w:rPr>
        <w:t xml:space="preserve">ustanovení </w:t>
      </w:r>
      <w:r w:rsidR="00AF26B7" w:rsidRPr="00EC2B70">
        <w:rPr>
          <w:rFonts w:cs="Arial"/>
        </w:rPr>
        <w:t>nor</w:t>
      </w:r>
      <w:r w:rsidR="00CA1D1C" w:rsidRPr="00EC2B70">
        <w:rPr>
          <w:rFonts w:cs="Arial"/>
        </w:rPr>
        <w:t>e</w:t>
      </w:r>
      <w:r w:rsidR="00AF26B7" w:rsidRPr="00EC2B70">
        <w:rPr>
          <w:rFonts w:cs="Arial"/>
        </w:rPr>
        <w:t>m ČSN či EN se pro realizaci předmětu zakázky považují za závazn</w:t>
      </w:r>
      <w:r w:rsidR="00CA1D1C" w:rsidRPr="00EC2B70">
        <w:rPr>
          <w:rFonts w:cs="Arial"/>
        </w:rPr>
        <w:t>á</w:t>
      </w:r>
      <w:r w:rsidR="00AF26B7" w:rsidRPr="00EC2B70">
        <w:rPr>
          <w:rFonts w:cs="Arial"/>
        </w:rPr>
        <w:t>.</w:t>
      </w:r>
    </w:p>
    <w:p w:rsidR="00853849" w:rsidRPr="00EC2B70" w:rsidRDefault="00836612" w:rsidP="00A8384F">
      <w:pPr>
        <w:pStyle w:val="05-ODST-3"/>
        <w:rPr>
          <w:rFonts w:cs="Arial"/>
        </w:rPr>
      </w:pPr>
      <w:r w:rsidRPr="00EC2B70">
        <w:rPr>
          <w:rFonts w:cs="Arial"/>
        </w:rPr>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8384F" w:rsidRPr="00EC2B70" w:rsidRDefault="00A8384F" w:rsidP="00A8384F">
      <w:pPr>
        <w:pStyle w:val="05-ODST-3"/>
        <w:numPr>
          <w:ilvl w:val="0"/>
          <w:numId w:val="0"/>
        </w:numPr>
        <w:ind w:left="1134"/>
        <w:rPr>
          <w:rFonts w:cs="Arial"/>
        </w:rPr>
      </w:pPr>
    </w:p>
    <w:p w:rsidR="00AF26B7" w:rsidRPr="00EC2B70" w:rsidRDefault="00AF26B7" w:rsidP="00DC4834">
      <w:pPr>
        <w:pStyle w:val="02-ODST-2"/>
        <w:rPr>
          <w:rFonts w:cs="Arial"/>
          <w:b/>
        </w:rPr>
      </w:pPr>
      <w:r w:rsidRPr="00EC2B70">
        <w:rPr>
          <w:rFonts w:cs="Arial"/>
          <w:b/>
        </w:rPr>
        <w:t>Zařízení staveniště</w:t>
      </w:r>
    </w:p>
    <w:p w:rsidR="00AF26B7" w:rsidRPr="00EC2B70" w:rsidRDefault="00AF26B7" w:rsidP="00B47316">
      <w:pPr>
        <w:pStyle w:val="05-ODST-3"/>
        <w:rPr>
          <w:rFonts w:cs="Arial"/>
        </w:rPr>
      </w:pPr>
      <w:r w:rsidRPr="00EC2B70">
        <w:rPr>
          <w:rFonts w:cs="Arial"/>
        </w:rPr>
        <w:t xml:space="preserve">Uzavřený sklad zadavatel nezajišťuje, poskytne pouze možnost umístění </w:t>
      </w:r>
      <w:r w:rsidR="00FE659F" w:rsidRPr="00EC2B70">
        <w:rPr>
          <w:rFonts w:cs="Arial"/>
        </w:rPr>
        <w:t xml:space="preserve">montážního materiálu </w:t>
      </w:r>
      <w:r w:rsidRPr="00EC2B70">
        <w:rPr>
          <w:rFonts w:cs="Arial"/>
        </w:rPr>
        <w:t xml:space="preserve">na </w:t>
      </w:r>
      <w:r w:rsidR="00FE659F" w:rsidRPr="00EC2B70">
        <w:rPr>
          <w:rFonts w:cs="Arial"/>
        </w:rPr>
        <w:t>staveništi</w:t>
      </w:r>
      <w:r w:rsidRPr="00EC2B70">
        <w:rPr>
          <w:rFonts w:cs="Arial"/>
        </w:rPr>
        <w:t xml:space="preserve"> dle možností v době prováděcích prací.</w:t>
      </w:r>
    </w:p>
    <w:p w:rsidR="00AF26B7" w:rsidRPr="00EC2B70" w:rsidRDefault="00AF26B7" w:rsidP="00B47316">
      <w:pPr>
        <w:pStyle w:val="05-ODST-3"/>
        <w:rPr>
          <w:rFonts w:cs="Arial"/>
        </w:rPr>
      </w:pPr>
      <w:r w:rsidRPr="00EC2B70">
        <w:rPr>
          <w:rFonts w:cs="Arial"/>
        </w:rPr>
        <w:t>V místech, kde je zdroj el</w:t>
      </w:r>
      <w:r w:rsidR="00187FF4" w:rsidRPr="00EC2B70">
        <w:rPr>
          <w:rFonts w:cs="Arial"/>
        </w:rPr>
        <w:t>ektrické</w:t>
      </w:r>
      <w:r w:rsidRPr="00EC2B70">
        <w:rPr>
          <w:rFonts w:cs="Arial"/>
        </w:rPr>
        <w:t xml:space="preserve"> energie a vody, může zadavatel poskytnout napojení za předpokladu zřízení podružného měření (na náklad </w:t>
      </w:r>
      <w:r w:rsidR="00B65A70" w:rsidRPr="00EC2B70">
        <w:rPr>
          <w:rFonts w:cs="Arial"/>
        </w:rPr>
        <w:t>uchazeč</w:t>
      </w:r>
      <w:r w:rsidRPr="00EC2B70">
        <w:rPr>
          <w:rFonts w:cs="Arial"/>
        </w:rPr>
        <w:t xml:space="preserve">e) a úhrady spotřeby. </w:t>
      </w:r>
    </w:p>
    <w:p w:rsidR="00AF26B7" w:rsidRPr="00EC2B70" w:rsidRDefault="00AF26B7" w:rsidP="00B47316">
      <w:pPr>
        <w:pStyle w:val="05-ODST-3"/>
        <w:rPr>
          <w:rFonts w:cs="Arial"/>
        </w:rPr>
      </w:pPr>
      <w:r w:rsidRPr="00EC2B70">
        <w:rPr>
          <w:rFonts w:cs="Arial"/>
        </w:rPr>
        <w:t>Zhotovení, udržování a odstranění potřebných zábran, lávek, lešení (kromě samostatně oceněných částí) a osvětlení po dobu výstavby je součástí cen, není-li v popisu prací výslovně uvedeno jinak.</w:t>
      </w:r>
    </w:p>
    <w:p w:rsidR="00AF26B7" w:rsidRPr="00EC2B70" w:rsidRDefault="00AF26B7" w:rsidP="00B47316">
      <w:pPr>
        <w:pStyle w:val="05-ODST-3"/>
        <w:rPr>
          <w:rFonts w:cs="Arial"/>
        </w:rPr>
      </w:pPr>
      <w:r w:rsidRPr="00EC2B70">
        <w:rPr>
          <w:rFonts w:cs="Arial"/>
        </w:rPr>
        <w:t>Zadav</w:t>
      </w:r>
      <w:r w:rsidR="00B47316" w:rsidRPr="00EC2B70">
        <w:rPr>
          <w:rFonts w:cs="Arial"/>
        </w:rPr>
        <w:t>atel poskytne sociální zařízení (WC)</w:t>
      </w:r>
      <w:r w:rsidR="00B4468A" w:rsidRPr="00EC2B70">
        <w:rPr>
          <w:rFonts w:cs="Arial"/>
        </w:rPr>
        <w:t>.</w:t>
      </w:r>
    </w:p>
    <w:p w:rsidR="00AF26B7" w:rsidRPr="00EC2B70" w:rsidRDefault="00B65A70" w:rsidP="00B47316">
      <w:pPr>
        <w:pStyle w:val="05-ODST-3"/>
        <w:rPr>
          <w:rFonts w:cs="Arial"/>
        </w:rPr>
      </w:pPr>
      <w:r w:rsidRPr="00EC2B70">
        <w:rPr>
          <w:rFonts w:cs="Arial"/>
        </w:rPr>
        <w:t>Uchazeč</w:t>
      </w:r>
      <w:r w:rsidR="00AF26B7" w:rsidRPr="00EC2B70">
        <w:rPr>
          <w:rFonts w:cs="Arial"/>
        </w:rPr>
        <w:t xml:space="preserve"> zodpovídá za řádnou ochranu veškeré zeleně v místě stavby a na sousedních plochách. Poškozenou nebo zničenou zeleň je povinen nahradit.</w:t>
      </w:r>
    </w:p>
    <w:p w:rsidR="00AF26B7" w:rsidRPr="00EC2B70" w:rsidRDefault="00B65A70" w:rsidP="00B47316">
      <w:pPr>
        <w:pStyle w:val="05-ODST-3"/>
        <w:rPr>
          <w:rFonts w:cs="Arial"/>
        </w:rPr>
      </w:pPr>
      <w:r w:rsidRPr="00EC2B70">
        <w:rPr>
          <w:rFonts w:cs="Arial"/>
        </w:rPr>
        <w:t>Uchazeč</w:t>
      </w:r>
      <w:r w:rsidR="00AF26B7" w:rsidRPr="00EC2B70">
        <w:rPr>
          <w:rFonts w:cs="Arial"/>
        </w:rPr>
        <w:t xml:space="preserve"> zodpovídá za udržení pořádku na vlastním pracovišti. V případě, že </w:t>
      </w:r>
      <w:r w:rsidRPr="00EC2B70">
        <w:rPr>
          <w:rFonts w:cs="Arial"/>
        </w:rPr>
        <w:t>uchazeč</w:t>
      </w:r>
      <w:r w:rsidR="00AF26B7" w:rsidRPr="00EC2B70">
        <w:rPr>
          <w:rFonts w:cs="Arial"/>
        </w:rPr>
        <w:t xml:space="preserve"> nezajistí likvidaci vlastního odpadu a zbytků materiálu, odstraní je zadavatel sám na náklady </w:t>
      </w:r>
      <w:r w:rsidRPr="00EC2B70">
        <w:rPr>
          <w:rFonts w:cs="Arial"/>
        </w:rPr>
        <w:t>uchazeč</w:t>
      </w:r>
      <w:r w:rsidR="00AF26B7" w:rsidRPr="00EC2B70">
        <w:rPr>
          <w:rFonts w:cs="Arial"/>
        </w:rPr>
        <w:t xml:space="preserve">e. </w:t>
      </w:r>
      <w:r w:rsidRPr="00EC2B70">
        <w:rPr>
          <w:rFonts w:cs="Arial"/>
        </w:rPr>
        <w:t>Uchazeč</w:t>
      </w:r>
      <w:r w:rsidR="00AF26B7" w:rsidRPr="00EC2B70">
        <w:rPr>
          <w:rFonts w:cs="Arial"/>
        </w:rPr>
        <w:t xml:space="preserve"> je povinen uhradit náklady, které mu byly podle tohoto odstavce zadavatelem vyúčtovány.</w:t>
      </w:r>
    </w:p>
    <w:p w:rsidR="00AF26B7" w:rsidRPr="00EC2B70" w:rsidRDefault="009D153C" w:rsidP="009D153C">
      <w:pPr>
        <w:pStyle w:val="02-ODST-2"/>
        <w:rPr>
          <w:rFonts w:cs="Arial"/>
          <w:b/>
        </w:rPr>
      </w:pPr>
      <w:r w:rsidRPr="00EC2B70">
        <w:rPr>
          <w:rFonts w:cs="Arial"/>
          <w:b/>
        </w:rPr>
        <w:t>Provádění prací</w:t>
      </w:r>
    </w:p>
    <w:p w:rsidR="00841A84" w:rsidRPr="00EC2B70" w:rsidRDefault="00841A84" w:rsidP="00841A84">
      <w:pPr>
        <w:pStyle w:val="05-ODST-3"/>
        <w:rPr>
          <w:rFonts w:cs="Arial"/>
        </w:rPr>
      </w:pPr>
      <w:r w:rsidRPr="00EC2B70">
        <w:rPr>
          <w:rFonts w:cs="Arial"/>
        </w:rP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Pr="00EC2B70" w:rsidRDefault="00841A84" w:rsidP="00841A84">
      <w:pPr>
        <w:pStyle w:val="05-ODST-3"/>
        <w:rPr>
          <w:rFonts w:cs="Arial"/>
        </w:rPr>
      </w:pPr>
      <w:r w:rsidRPr="00EC2B70">
        <w:rPr>
          <w:rFonts w:cs="Arial"/>
        </w:rP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w:t>
      </w:r>
      <w:r w:rsidR="00D56103" w:rsidRPr="00EC2B70">
        <w:rPr>
          <w:rFonts w:cs="Arial"/>
        </w:rPr>
        <w:t>listinné</w:t>
      </w:r>
      <w:r w:rsidRPr="00EC2B70">
        <w:rPr>
          <w:rFonts w:cs="Arial"/>
        </w:rPr>
        <w:t xml:space="preserve"> podobě a 2x v elektronické podobě, není-li výslovně stanoveno jinak. </w:t>
      </w:r>
    </w:p>
    <w:p w:rsidR="00841A84" w:rsidRPr="00EC2B70" w:rsidRDefault="00841A84" w:rsidP="00841A84">
      <w:pPr>
        <w:pStyle w:val="05-ODST-3"/>
        <w:rPr>
          <w:rFonts w:cs="Arial"/>
        </w:rPr>
      </w:pPr>
      <w:r w:rsidRPr="00EC2B70">
        <w:rPr>
          <w:rFonts w:cs="Arial"/>
        </w:rPr>
        <w:lastRenderedPageBreak/>
        <w:t>Vybraný uchazeč odpovídá za to, že předmět zakázky bude prováděn s pracovníky s příslušnou odbornou znalostí.</w:t>
      </w:r>
    </w:p>
    <w:p w:rsidR="00841A84" w:rsidRPr="00EC2B70" w:rsidRDefault="00841A84" w:rsidP="00841A84">
      <w:pPr>
        <w:pStyle w:val="05-ODST-3"/>
        <w:rPr>
          <w:rFonts w:cs="Arial"/>
        </w:rPr>
      </w:pPr>
      <w:r w:rsidRPr="00EC2B70">
        <w:rPr>
          <w:rFonts w:cs="Arial"/>
        </w:rPr>
        <w:t xml:space="preserve">Vybraný uchazeč zodpovídá za </w:t>
      </w:r>
      <w:r w:rsidR="00407F83" w:rsidRPr="00EC2B70">
        <w:rPr>
          <w:rFonts w:cs="Arial"/>
        </w:rPr>
        <w:t>škodu na předmětu plnění (</w:t>
      </w:r>
      <w:r w:rsidRPr="00EC2B70">
        <w:rPr>
          <w:rFonts w:cs="Arial"/>
        </w:rPr>
        <w:t>svých prací a dodáv</w:t>
      </w:r>
      <w:r w:rsidR="00407F83" w:rsidRPr="00EC2B70">
        <w:rPr>
          <w:rFonts w:cs="Arial"/>
        </w:rPr>
        <w:t>kách)</w:t>
      </w:r>
      <w:r w:rsidRPr="00EC2B70">
        <w:rPr>
          <w:rFonts w:cs="Arial"/>
        </w:rPr>
        <w:t xml:space="preserve"> až do řádného předání a převzetí </w:t>
      </w:r>
      <w:r w:rsidR="00407F83" w:rsidRPr="00EC2B70">
        <w:rPr>
          <w:rFonts w:cs="Arial"/>
        </w:rPr>
        <w:t>předmětu plnění</w:t>
      </w:r>
      <w:r w:rsidRPr="00EC2B70">
        <w:rPr>
          <w:rFonts w:cs="Arial"/>
        </w:rPr>
        <w:t xml:space="preserve"> zadavatelem.</w:t>
      </w:r>
    </w:p>
    <w:p w:rsidR="00841A84" w:rsidRPr="00EC2B70" w:rsidRDefault="00841A84" w:rsidP="00841A84">
      <w:pPr>
        <w:pStyle w:val="05-ODST-3"/>
        <w:rPr>
          <w:rFonts w:cs="Arial"/>
        </w:rPr>
      </w:pPr>
      <w:r w:rsidRPr="00EC2B70">
        <w:rPr>
          <w:rFonts w:cs="Arial"/>
        </w:rPr>
        <w:t xml:space="preserve">Vybraný uchazeč musí dbát na to, aby práce na díle probíhaly pouze ve vytýčeném obvodu </w:t>
      </w:r>
      <w:r w:rsidR="00B65A70" w:rsidRPr="00EC2B70">
        <w:rPr>
          <w:rFonts w:cs="Arial"/>
        </w:rPr>
        <w:t>staveni</w:t>
      </w:r>
      <w:r w:rsidRPr="00EC2B70">
        <w:rPr>
          <w:rFonts w:cs="Arial"/>
        </w:rP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rsidRPr="00EC2B70">
        <w:rPr>
          <w:rFonts w:cs="Arial"/>
        </w:rPr>
        <w:t xml:space="preserve"> bude</w:t>
      </w:r>
      <w:r w:rsidRPr="00EC2B70">
        <w:rPr>
          <w:rFonts w:cs="Arial"/>
        </w:rPr>
        <w:t xml:space="preserve"> zakázku pln</w:t>
      </w:r>
      <w:r w:rsidR="00B65A70" w:rsidRPr="00EC2B70">
        <w:rPr>
          <w:rFonts w:cs="Arial"/>
        </w:rPr>
        <w:t>it</w:t>
      </w:r>
      <w:r w:rsidRPr="00EC2B70">
        <w:rPr>
          <w:rFonts w:cs="Arial"/>
        </w:rPr>
        <w:t>. Po ukončení prací musí tyto sousedící objekty a pozemky uvést do původního stavu, pokud došlo při realizaci předmětu této zakázky nebo v souvislosti s jejím prováděním k jejich poškození, zničení.</w:t>
      </w:r>
    </w:p>
    <w:p w:rsidR="00841A84" w:rsidRPr="00EC2B70" w:rsidRDefault="00841A84" w:rsidP="00841A84">
      <w:pPr>
        <w:pStyle w:val="05-ODST-3"/>
        <w:rPr>
          <w:rFonts w:cs="Arial"/>
        </w:rPr>
      </w:pPr>
      <w:r w:rsidRPr="00EC2B70">
        <w:rPr>
          <w:rFonts w:cs="Arial"/>
        </w:rPr>
        <w:t xml:space="preserve">Vybraný uchazeč výslovně garantuje </w:t>
      </w:r>
      <w:r w:rsidR="00910E0D" w:rsidRPr="00EC2B70">
        <w:rPr>
          <w:rFonts w:cs="Arial"/>
        </w:rPr>
        <w:t xml:space="preserve">zajištění </w:t>
      </w:r>
      <w:r w:rsidRPr="00EC2B70">
        <w:rPr>
          <w:rFonts w:cs="Arial"/>
        </w:rPr>
        <w:t xml:space="preserve">uložení veškerých hmot včetně nebezpečných </w:t>
      </w:r>
      <w:r w:rsidR="00910E0D" w:rsidRPr="00EC2B70">
        <w:rPr>
          <w:rFonts w:cs="Arial"/>
        </w:rPr>
        <w:t>odpadů na jím zajištěné skládce na jeho vlastní náklady, které jsou součástí ceny za kompletní a bezvadný předmět plnění</w:t>
      </w:r>
    </w:p>
    <w:p w:rsidR="00841A84" w:rsidRPr="00EC2B70" w:rsidRDefault="00841A84" w:rsidP="00841A84">
      <w:pPr>
        <w:pStyle w:val="05-ODST-3"/>
        <w:rPr>
          <w:rFonts w:cs="Arial"/>
        </w:rPr>
      </w:pPr>
      <w:r w:rsidRPr="00EC2B70">
        <w:rPr>
          <w:rFonts w:cs="Arial"/>
        </w:rPr>
        <w:t>Vybraný uchazeč bere na vědomí, že práce budou probíhat za provozu skladu</w:t>
      </w:r>
      <w:r w:rsidR="00910E0D" w:rsidRPr="00EC2B70">
        <w:rPr>
          <w:rFonts w:cs="Arial"/>
        </w:rPr>
        <w:t xml:space="preserve"> a zavazuje se před zahájením prací informovat a seznámit se </w:t>
      </w:r>
      <w:r w:rsidR="00B4468A" w:rsidRPr="00EC2B70">
        <w:rPr>
          <w:rFonts w:cs="Arial"/>
        </w:rPr>
        <w:t xml:space="preserve">se </w:t>
      </w:r>
      <w:r w:rsidR="00910E0D" w:rsidRPr="00EC2B70">
        <w:rPr>
          <w:rFonts w:cs="Arial"/>
        </w:rPr>
        <w:t>všemi skutečnostmi vztahujícími se k provozu skladu tak, aby mohl předmět plnění řádně a bezpečně pro zadavatele provést s tím, že v okamžiku, kdy vybraný uchazeč zahájí provádění prací v rámci svého závazku vyplývajícího z uzavření smlouvy o dílo, platí, že uchazeč je s podmínkami provozu skladu seznámen a nemá proti nim žádné výhrady.</w:t>
      </w:r>
    </w:p>
    <w:p w:rsidR="00B4468A" w:rsidRPr="00EC2B70" w:rsidRDefault="00B4468A" w:rsidP="00B4468A">
      <w:pPr>
        <w:pStyle w:val="02-ODST-2"/>
        <w:numPr>
          <w:ilvl w:val="0"/>
          <w:numId w:val="0"/>
        </w:numPr>
        <w:ind w:left="567"/>
        <w:rPr>
          <w:rFonts w:cs="Arial"/>
        </w:rPr>
      </w:pPr>
    </w:p>
    <w:p w:rsidR="00AF26B7" w:rsidRPr="00EC2B70" w:rsidRDefault="00AF26B7" w:rsidP="007504E0">
      <w:pPr>
        <w:pStyle w:val="02-ODST-2"/>
        <w:rPr>
          <w:rFonts w:cs="Arial"/>
          <w:b/>
        </w:rPr>
      </w:pPr>
      <w:r w:rsidRPr="00EC2B70">
        <w:rPr>
          <w:rFonts w:cs="Arial"/>
          <w:b/>
        </w:rPr>
        <w:t>Zaměření a zúčtování prací</w:t>
      </w:r>
    </w:p>
    <w:p w:rsidR="00AF26B7" w:rsidRPr="00EC2B70" w:rsidRDefault="00AF26B7" w:rsidP="00AF26B7">
      <w:pPr>
        <w:rPr>
          <w:rFonts w:cs="Arial"/>
        </w:rPr>
      </w:pPr>
      <w:r w:rsidRPr="00EC2B70">
        <w:rPr>
          <w:rFonts w:cs="Arial"/>
        </w:rPr>
        <w:t xml:space="preserve">Není-li v zadávacích podkladech uvedeno jinak, jsou v jednotkových cenách zahrnuty veškeré práce související se zhotovením požadovaného díla, a to zejména: </w:t>
      </w:r>
    </w:p>
    <w:p w:rsidR="003A6C1E" w:rsidRPr="00EC2B70" w:rsidRDefault="003A6C1E" w:rsidP="003A6C1E">
      <w:pPr>
        <w:pStyle w:val="05-ODST-3"/>
        <w:rPr>
          <w:rFonts w:cs="Arial"/>
        </w:rPr>
      </w:pPr>
      <w:r w:rsidRPr="00EC2B70">
        <w:rPr>
          <w:rFonts w:cs="Arial"/>
        </w:rPr>
        <w:t>náklady na veškerou svislou a vodorovnou dopravu na staveništi</w:t>
      </w:r>
    </w:p>
    <w:p w:rsidR="003A6C1E" w:rsidRPr="00EC2B70" w:rsidRDefault="003A6C1E" w:rsidP="003A6C1E">
      <w:pPr>
        <w:pStyle w:val="05-ODST-3"/>
        <w:rPr>
          <w:rFonts w:cs="Arial"/>
        </w:rPr>
      </w:pPr>
      <w:r w:rsidRPr="00EC2B70">
        <w:rPr>
          <w:rFonts w:cs="Arial"/>
        </w:rPr>
        <w:t>náklady na postavení, udržování a odstranění lešení, pokud je ho potřeba.</w:t>
      </w:r>
    </w:p>
    <w:p w:rsidR="003A6C1E" w:rsidRPr="00EC2B70" w:rsidRDefault="00891187" w:rsidP="003A6C1E">
      <w:pPr>
        <w:pStyle w:val="05-ODST-3"/>
        <w:rPr>
          <w:rFonts w:cs="Arial"/>
        </w:rPr>
      </w:pPr>
      <w:r w:rsidRPr="00EC2B70">
        <w:rPr>
          <w:rFonts w:cs="Arial"/>
        </w:rPr>
        <w:t xml:space="preserve">náklady </w:t>
      </w:r>
      <w:r w:rsidR="00AF6E96" w:rsidRPr="00EC2B70">
        <w:rPr>
          <w:rFonts w:cs="Arial"/>
        </w:rPr>
        <w:t xml:space="preserve">na </w:t>
      </w:r>
      <w:r w:rsidR="003A6C1E" w:rsidRPr="00EC2B70">
        <w:rPr>
          <w:rFonts w:cs="Arial"/>
        </w:rPr>
        <w:t>zakrytí (nebo jiné zajištění) konstrukcí před znečištěním a poškozením a odstranění zakrytí</w:t>
      </w:r>
    </w:p>
    <w:p w:rsidR="003A6C1E" w:rsidRPr="00EC2B70" w:rsidRDefault="00AF6E96" w:rsidP="003A6C1E">
      <w:pPr>
        <w:pStyle w:val="05-ODST-3"/>
        <w:rPr>
          <w:rFonts w:cs="Arial"/>
        </w:rPr>
      </w:pPr>
      <w:r w:rsidRPr="00EC2B70">
        <w:rPr>
          <w:rFonts w:cs="Arial"/>
        </w:rPr>
        <w:t xml:space="preserve">náklady na </w:t>
      </w:r>
      <w:r w:rsidR="003A6C1E" w:rsidRPr="00EC2B70">
        <w:rPr>
          <w:rFonts w:cs="Arial"/>
        </w:rPr>
        <w:t>vyklizení pracoviště a staveniště, odvoz zbytků materiálu, likvidace odpadních vod a kalů včetně souvisejících nákladů</w:t>
      </w:r>
    </w:p>
    <w:p w:rsidR="003A6C1E" w:rsidRPr="00EC2B70" w:rsidRDefault="006156A0" w:rsidP="003A6C1E">
      <w:pPr>
        <w:pStyle w:val="05-ODST-3"/>
        <w:rPr>
          <w:rFonts w:cs="Arial"/>
        </w:rPr>
      </w:pPr>
      <w:r w:rsidRPr="00EC2B70">
        <w:rPr>
          <w:rFonts w:cs="Arial"/>
        </w:rPr>
        <w:t xml:space="preserve">náklady na </w:t>
      </w:r>
      <w:r w:rsidR="003A6C1E" w:rsidRPr="00EC2B70">
        <w:rPr>
          <w:rFonts w:cs="Arial"/>
        </w:rPr>
        <w:t>opatření k zajištění bezpečnosti práce, ochranná zábradlí otvorů, volných okrajů a podobně</w:t>
      </w:r>
    </w:p>
    <w:p w:rsidR="003A6C1E" w:rsidRPr="00EC2B70" w:rsidRDefault="006156A0" w:rsidP="003A6C1E">
      <w:pPr>
        <w:pStyle w:val="05-ODST-3"/>
        <w:rPr>
          <w:rFonts w:cs="Arial"/>
        </w:rPr>
      </w:pPr>
      <w:r w:rsidRPr="00EC2B70">
        <w:rPr>
          <w:rFonts w:cs="Arial"/>
        </w:rPr>
        <w:t xml:space="preserve">náklady na </w:t>
      </w:r>
      <w:r w:rsidR="003A6C1E" w:rsidRPr="00EC2B70">
        <w:rPr>
          <w:rFonts w:cs="Arial"/>
        </w:rPr>
        <w:t>opatření na ochranu konstrukcí před negativními vlivy počasí, např. deště, teploty a podobně</w:t>
      </w:r>
    </w:p>
    <w:p w:rsidR="003A6C1E" w:rsidRPr="00EC2B70" w:rsidRDefault="00CF45F3" w:rsidP="003A6C1E">
      <w:pPr>
        <w:pStyle w:val="05-ODST-3"/>
        <w:rPr>
          <w:rFonts w:cs="Arial"/>
        </w:rPr>
      </w:pPr>
      <w:r w:rsidRPr="00EC2B70">
        <w:rPr>
          <w:rFonts w:cs="Arial"/>
        </w:rPr>
        <w:t xml:space="preserve">náklady na </w:t>
      </w:r>
      <w:r w:rsidR="003A6C1E" w:rsidRPr="00EC2B70">
        <w:rPr>
          <w:rFonts w:cs="Arial"/>
        </w:rPr>
        <w:t>platby za požadované záruky a pojištění</w:t>
      </w:r>
    </w:p>
    <w:p w:rsidR="003A6C1E" w:rsidRPr="00EC2B70" w:rsidRDefault="00CF45F3" w:rsidP="003A6C1E">
      <w:pPr>
        <w:pStyle w:val="05-ODST-3"/>
        <w:rPr>
          <w:rFonts w:cs="Arial"/>
        </w:rPr>
      </w:pPr>
      <w:r w:rsidRPr="00EC2B70">
        <w:rPr>
          <w:rFonts w:cs="Arial"/>
        </w:rPr>
        <w:t xml:space="preserve">náklady na </w:t>
      </w:r>
      <w:r w:rsidR="003A6C1E" w:rsidRPr="00EC2B70">
        <w:rPr>
          <w:rFonts w:cs="Arial"/>
        </w:rPr>
        <w:t>veškeré pomocné materiály a ostatní hmoty a výkony neuvedené zvlášť v položkách výkaz</w:t>
      </w:r>
      <w:r w:rsidR="00D7050E" w:rsidRPr="00EC2B70">
        <w:rPr>
          <w:rFonts w:cs="Arial"/>
        </w:rPr>
        <w:t>u</w:t>
      </w:r>
      <w:r w:rsidR="003A6C1E" w:rsidRPr="00EC2B70">
        <w:rPr>
          <w:rFonts w:cs="Arial"/>
        </w:rPr>
        <w:t xml:space="preserve"> výměr</w:t>
      </w:r>
    </w:p>
    <w:p w:rsidR="003A6C1E" w:rsidRPr="00EC2B70" w:rsidRDefault="00D7050E" w:rsidP="003A6C1E">
      <w:pPr>
        <w:pStyle w:val="05-ODST-3"/>
        <w:rPr>
          <w:rFonts w:cs="Arial"/>
        </w:rPr>
      </w:pPr>
      <w:r w:rsidRPr="00EC2B70">
        <w:rPr>
          <w:rFonts w:cs="Arial"/>
        </w:rPr>
        <w:t xml:space="preserve">náklady na </w:t>
      </w:r>
      <w:r w:rsidR="003A6C1E" w:rsidRPr="00EC2B70">
        <w:rPr>
          <w:rFonts w:cs="Arial"/>
        </w:rPr>
        <w:t xml:space="preserve">veškeré pomocné práce, výkony a </w:t>
      </w:r>
      <w:proofErr w:type="spellStart"/>
      <w:r w:rsidR="003A6C1E" w:rsidRPr="00EC2B70">
        <w:rPr>
          <w:rFonts w:cs="Arial"/>
        </w:rPr>
        <w:t>přípomoci</w:t>
      </w:r>
      <w:proofErr w:type="spellEnd"/>
      <w:r w:rsidR="003A6C1E" w:rsidRPr="00EC2B70">
        <w:rPr>
          <w:rFonts w:cs="Arial"/>
        </w:rPr>
        <w:t>, nejsou-li oceněny samostatnou položkou</w:t>
      </w:r>
    </w:p>
    <w:p w:rsidR="003A6C1E" w:rsidRPr="00EC2B70" w:rsidRDefault="003A6C1E" w:rsidP="003A6C1E">
      <w:pPr>
        <w:pStyle w:val="05-ODST-3"/>
        <w:rPr>
          <w:rFonts w:cs="Arial"/>
        </w:rPr>
      </w:pPr>
      <w:r w:rsidRPr="00EC2B70">
        <w:rPr>
          <w:rFonts w:cs="Arial"/>
        </w:rPr>
        <w:t>náklady na dopravu a složení materiálu a jednotlivých zařízení franko stavba včetně skladování na staveništi</w:t>
      </w:r>
    </w:p>
    <w:p w:rsidR="007F3495" w:rsidRPr="00EC2B70" w:rsidRDefault="007F3495" w:rsidP="007F3495">
      <w:pPr>
        <w:pStyle w:val="05-ODST-3"/>
        <w:rPr>
          <w:rFonts w:cs="Arial"/>
        </w:rPr>
      </w:pPr>
      <w:r w:rsidRPr="00EC2B70">
        <w:rPr>
          <w:rFonts w:cs="Arial"/>
        </w:rPr>
        <w:t>náklady na veškerou projektovou dokumentaci nutnou pro provedení předmětu zakázky, jako i technologické předpisy a postupy, výkresy, výpočty, výrobní a dílenskou dokumentaci a jiné doklady nutné k provedení předmětu této zakázky</w:t>
      </w:r>
    </w:p>
    <w:p w:rsidR="00EC2B70" w:rsidRDefault="0081787A" w:rsidP="00CA08EC">
      <w:pPr>
        <w:pStyle w:val="05-ODST-3"/>
        <w:rPr>
          <w:rFonts w:cs="Arial"/>
        </w:rPr>
      </w:pPr>
      <w:r w:rsidRPr="00EC2B70">
        <w:rPr>
          <w:rFonts w:cs="Arial"/>
        </w:rPr>
        <w:t>náklady na zajištění koordinátora BOZP při realizaci podle zákona č. 309/2006 Sb., o zajištění dalších podmínek BOZP, v platném znění, a navazujících předpisů</w:t>
      </w:r>
    </w:p>
    <w:p w:rsidR="00CA08EC" w:rsidRPr="00CA08EC" w:rsidRDefault="00CA08EC" w:rsidP="00CA08EC">
      <w:pPr>
        <w:pStyle w:val="05-ODST-3"/>
        <w:numPr>
          <w:ilvl w:val="0"/>
          <w:numId w:val="0"/>
        </w:numPr>
        <w:ind w:left="1134"/>
        <w:rPr>
          <w:rFonts w:cs="Arial"/>
        </w:rPr>
      </w:pPr>
    </w:p>
    <w:p w:rsidR="0081787A" w:rsidRPr="00EC2B70" w:rsidRDefault="0081787A" w:rsidP="0081787A">
      <w:pPr>
        <w:pStyle w:val="02-ODST-2"/>
        <w:rPr>
          <w:rFonts w:cs="Arial"/>
          <w:b/>
        </w:rPr>
      </w:pPr>
      <w:r w:rsidRPr="00EC2B70">
        <w:rPr>
          <w:rFonts w:cs="Arial"/>
          <w:b/>
        </w:rPr>
        <w:t>Požadavky na technickou dokumentaci</w:t>
      </w:r>
    </w:p>
    <w:p w:rsidR="0081787A" w:rsidRPr="00EC2B70" w:rsidRDefault="0081787A" w:rsidP="0081787A">
      <w:pPr>
        <w:rPr>
          <w:rFonts w:cs="Arial"/>
        </w:rPr>
      </w:pPr>
      <w:r w:rsidRPr="00EC2B70">
        <w:rPr>
          <w:rFonts w:cs="Arial"/>
        </w:rPr>
        <w:t xml:space="preserve">Veškerou dokumentaci vztahující se k předmětu zakázky (prováděcí, výrobní a dílenská dokumentace, technologické a pracovní předpisy a postupy, výpočty, technologické postupy a jiné doklady nutné </w:t>
      </w:r>
      <w:r w:rsidRPr="00EC2B70">
        <w:rPr>
          <w:rFonts w:cs="Arial"/>
        </w:rPr>
        <w:lastRenderedPageBreak/>
        <w:t xml:space="preserve">k jejímu provedení) zpracovanou </w:t>
      </w:r>
      <w:r w:rsidR="00B65A70" w:rsidRPr="00EC2B70">
        <w:rPr>
          <w:rFonts w:cs="Arial"/>
        </w:rPr>
        <w:t>uchazeč</w:t>
      </w:r>
      <w:r w:rsidRPr="00EC2B70">
        <w:rPr>
          <w:rFonts w:cs="Arial"/>
        </w:rPr>
        <w:t xml:space="preserve">em je </w:t>
      </w:r>
      <w:r w:rsidR="00B65A70" w:rsidRPr="00EC2B70">
        <w:rPr>
          <w:rFonts w:cs="Arial"/>
        </w:rPr>
        <w:t>uchazeč</w:t>
      </w:r>
      <w:r w:rsidRPr="00EC2B70">
        <w:rPr>
          <w:rFonts w:cs="Arial"/>
        </w:rPr>
        <w:t xml:space="preserve"> povinen předložit k písemnému schválení zadavateli nebo jím pověřené osobě. Zadavatel má výlučné právo kontroly veškeré dokumentace zpracované </w:t>
      </w:r>
      <w:r w:rsidR="00B65A70" w:rsidRPr="00EC2B70">
        <w:rPr>
          <w:rFonts w:cs="Arial"/>
        </w:rPr>
        <w:t>uchazeč</w:t>
      </w:r>
      <w:r w:rsidRPr="00EC2B70">
        <w:rPr>
          <w:rFonts w:cs="Arial"/>
        </w:rPr>
        <w:t>em ještě před započetím výroby prvků, které tato dokumentace upřesňuje k výrobě.</w:t>
      </w:r>
    </w:p>
    <w:p w:rsidR="00AF26B7" w:rsidRPr="00EC2B70" w:rsidRDefault="00AF26B7" w:rsidP="006062F6">
      <w:pPr>
        <w:pStyle w:val="02-ODST-2"/>
        <w:rPr>
          <w:rFonts w:cs="Arial"/>
          <w:b/>
        </w:rPr>
      </w:pPr>
      <w:r w:rsidRPr="00EC2B70">
        <w:rPr>
          <w:rFonts w:cs="Arial"/>
          <w:b/>
        </w:rPr>
        <w:t>Součinnost zadavatele</w:t>
      </w:r>
    </w:p>
    <w:p w:rsidR="006062F6" w:rsidRPr="00EC2B70" w:rsidRDefault="006062F6" w:rsidP="006062F6">
      <w:pPr>
        <w:rPr>
          <w:rFonts w:cs="Arial"/>
        </w:rPr>
      </w:pPr>
      <w:r w:rsidRPr="00EC2B70">
        <w:rPr>
          <w:rFonts w:cs="Arial"/>
        </w:rPr>
        <w:t>Zadavatel pro potřeby plnění předmětu zakázky poskytne tuto součinnost:</w:t>
      </w:r>
    </w:p>
    <w:p w:rsidR="00F93B8D" w:rsidRPr="00EC2B70" w:rsidRDefault="00F93B8D" w:rsidP="00F93B8D">
      <w:pPr>
        <w:numPr>
          <w:ilvl w:val="0"/>
          <w:numId w:val="12"/>
        </w:numPr>
        <w:rPr>
          <w:rFonts w:cs="Arial"/>
        </w:rPr>
      </w:pPr>
      <w:r w:rsidRPr="00EC2B70">
        <w:rPr>
          <w:rFonts w:cs="Arial"/>
        </w:rPr>
        <w:t xml:space="preserve">vstupy do areálu ČEPRO, a. s., sklad </w:t>
      </w:r>
      <w:r w:rsidR="001D28AA" w:rsidRPr="00EC2B70">
        <w:rPr>
          <w:rFonts w:cs="Arial"/>
        </w:rPr>
        <w:t>Třemošná u Plzně</w:t>
      </w:r>
      <w:r w:rsidR="0012140A" w:rsidRPr="00EC2B70">
        <w:rPr>
          <w:rFonts w:cs="Arial"/>
        </w:rPr>
        <w:t xml:space="preserve"> </w:t>
      </w:r>
      <w:r w:rsidRPr="00EC2B70">
        <w:rPr>
          <w:rFonts w:cs="Arial"/>
        </w:rPr>
        <w:t xml:space="preserve">pro pracovníky a techniku </w:t>
      </w:r>
      <w:r w:rsidR="00B65A70" w:rsidRPr="00EC2B70">
        <w:rPr>
          <w:rFonts w:cs="Arial"/>
        </w:rPr>
        <w:t>uchazeč</w:t>
      </w:r>
      <w:r w:rsidRPr="00EC2B70">
        <w:rPr>
          <w:rFonts w:cs="Arial"/>
        </w:rPr>
        <w:t>e.</w:t>
      </w:r>
    </w:p>
    <w:p w:rsidR="00F93B8D" w:rsidRPr="00EC2B70" w:rsidRDefault="00F93B8D" w:rsidP="00F93B8D">
      <w:pPr>
        <w:numPr>
          <w:ilvl w:val="0"/>
          <w:numId w:val="12"/>
        </w:numPr>
        <w:rPr>
          <w:rFonts w:cs="Arial"/>
        </w:rPr>
      </w:pPr>
      <w:r w:rsidRPr="00EC2B70">
        <w:rPr>
          <w:rFonts w:cs="Arial"/>
        </w:rPr>
        <w:t xml:space="preserve">proškolení pracovníků </w:t>
      </w:r>
      <w:r w:rsidR="00B4468A" w:rsidRPr="00EC2B70">
        <w:rPr>
          <w:rFonts w:cs="Arial"/>
        </w:rPr>
        <w:t>uchazeče</w:t>
      </w:r>
      <w:r w:rsidRPr="00EC2B70">
        <w:rPr>
          <w:rFonts w:cs="Arial"/>
        </w:rPr>
        <w:t xml:space="preserve"> z interních předpisů PO, BOZP, PZH, apod. </w:t>
      </w:r>
    </w:p>
    <w:p w:rsidR="00AF26B7" w:rsidRPr="00EC2B70" w:rsidRDefault="00AF26B7" w:rsidP="00EC2B70">
      <w:pPr>
        <w:pStyle w:val="01-L"/>
        <w:spacing w:before="360"/>
        <w:rPr>
          <w:rFonts w:cs="Arial"/>
          <w:sz w:val="20"/>
        </w:rPr>
      </w:pPr>
      <w:r w:rsidRPr="00EC2B70">
        <w:rPr>
          <w:rFonts w:cs="Arial"/>
          <w:sz w:val="20"/>
        </w:rPr>
        <w:t xml:space="preserve">Obchodní podmínky včetně platebních </w:t>
      </w:r>
    </w:p>
    <w:p w:rsidR="00AF26B7" w:rsidRPr="00EC2B70" w:rsidRDefault="00AF26B7" w:rsidP="005614CA">
      <w:pPr>
        <w:pStyle w:val="02-ODST-2"/>
        <w:rPr>
          <w:rFonts w:cs="Arial"/>
          <w:b/>
        </w:rPr>
      </w:pPr>
      <w:r w:rsidRPr="00EC2B70">
        <w:rPr>
          <w:rFonts w:cs="Arial"/>
          <w:b/>
        </w:rPr>
        <w:t>Smluvní podmínky</w:t>
      </w:r>
    </w:p>
    <w:p w:rsidR="00910E0D" w:rsidRPr="00EC2B70" w:rsidRDefault="00910E0D" w:rsidP="00910E0D">
      <w:pPr>
        <w:rPr>
          <w:rFonts w:cs="Arial"/>
        </w:rPr>
      </w:pPr>
      <w:r w:rsidRPr="00EC2B70">
        <w:rPr>
          <w:rFonts w:cs="Arial"/>
        </w:rPr>
        <w:t xml:space="preserve">Detailní návrh smluvních podmínek je uveden v návrhu smlouvy o dílo a ve všeobecných obchodních podmínkách („VOP“), které jsou k tomuto návrhu přiloženy. Smlouva o dílo je přílohou č. </w:t>
      </w:r>
      <w:r w:rsidR="007D11BD" w:rsidRPr="00EC2B70">
        <w:rPr>
          <w:rFonts w:cs="Arial"/>
        </w:rPr>
        <w:t xml:space="preserve">2 </w:t>
      </w:r>
      <w:r w:rsidRPr="00EC2B70">
        <w:rPr>
          <w:rFonts w:cs="Arial"/>
        </w:rPr>
        <w:t xml:space="preserve">této zadávací dokumentace a je pro uchazeče závazná. </w:t>
      </w:r>
    </w:p>
    <w:p w:rsidR="00D56103" w:rsidRPr="00EC2B70" w:rsidRDefault="00D56103" w:rsidP="00910E0D">
      <w:pPr>
        <w:rPr>
          <w:rFonts w:cs="Arial"/>
        </w:rPr>
      </w:pPr>
      <w:r w:rsidRPr="00EC2B70">
        <w:rPr>
          <w:rFonts w:cs="Arial"/>
        </w:rPr>
        <w:t>Zadavatel stanoví, že v souladu s ustanovením § 3028 odst. 3 zákona č. 89/2012 Sb., občanský zákoník, v platném znění, se práva a povinnosti stran vyplývajících ze smlouvy s dodavatelem uzavřené na základě tohoto výběrového řízení budou řídit tímto zákonem (tj. zákonem č. 89/2012 Sb.) ode dne nabytí jeho účinnosti.</w:t>
      </w:r>
    </w:p>
    <w:p w:rsidR="00AF26B7" w:rsidRPr="00EC2B70" w:rsidRDefault="00AF26B7" w:rsidP="00C5495B">
      <w:pPr>
        <w:pStyle w:val="02-ODST-2"/>
        <w:rPr>
          <w:rFonts w:cs="Arial"/>
          <w:b/>
        </w:rPr>
      </w:pPr>
      <w:r w:rsidRPr="00EC2B70">
        <w:rPr>
          <w:rFonts w:cs="Arial"/>
          <w:b/>
        </w:rPr>
        <w:t>Platební a fakturační podmínky</w:t>
      </w:r>
      <w:r w:rsidR="00D56103" w:rsidRPr="00EC2B70">
        <w:rPr>
          <w:rFonts w:cs="Arial"/>
          <w:b/>
        </w:rPr>
        <w:t xml:space="preserve"> ve znění přílohy č. 2 zadávací dokumentace</w:t>
      </w:r>
      <w:r w:rsidRPr="00EC2B70">
        <w:rPr>
          <w:rFonts w:cs="Arial"/>
          <w:b/>
        </w:rPr>
        <w:tab/>
      </w:r>
    </w:p>
    <w:p w:rsidR="00910E0D" w:rsidRPr="00EC2B70" w:rsidRDefault="00910E0D" w:rsidP="00910E0D">
      <w:pPr>
        <w:pStyle w:val="05-ODST-3"/>
        <w:rPr>
          <w:rFonts w:cs="Arial"/>
        </w:rPr>
      </w:pPr>
      <w:r w:rsidRPr="00EC2B70">
        <w:rPr>
          <w:rFonts w:cs="Arial"/>
        </w:rPr>
        <w:t>Zadavatel neposkytuje zálohy.</w:t>
      </w:r>
    </w:p>
    <w:p w:rsidR="00910E0D" w:rsidRPr="00EC2B70" w:rsidRDefault="00910E0D" w:rsidP="00910E0D">
      <w:pPr>
        <w:pStyle w:val="05-ODST-3"/>
        <w:rPr>
          <w:rFonts w:cs="Arial"/>
        </w:rPr>
      </w:pPr>
      <w:r w:rsidRPr="00EC2B70">
        <w:rPr>
          <w:rFonts w:cs="Arial"/>
        </w:rPr>
        <w:t xml:space="preserve">Podkladem pro zaplacení sjednané ceny je daňový doklad – faktura, kterou vystaví </w:t>
      </w:r>
      <w:r w:rsidR="00B65A70" w:rsidRPr="00EC2B70">
        <w:rPr>
          <w:rFonts w:cs="Arial"/>
        </w:rPr>
        <w:t>uchazeč</w:t>
      </w:r>
      <w:r w:rsidRPr="00EC2B70">
        <w:rPr>
          <w:rFonts w:cs="Arial"/>
        </w:rPr>
        <w:t xml:space="preserve">. Zadavatel bude platit za předmět plnění dle bodu </w:t>
      </w:r>
      <w:r w:rsidR="00C20312" w:rsidRPr="00EC2B70">
        <w:rPr>
          <w:rFonts w:cs="Arial"/>
        </w:rPr>
        <w:t xml:space="preserve">1.3 </w:t>
      </w:r>
      <w:r w:rsidRPr="00EC2B70">
        <w:rPr>
          <w:rFonts w:cs="Arial"/>
        </w:rPr>
        <w:t xml:space="preserve">zadávací dokumentace, a to po vzájemném odsouhlasení oběma smluvními stranami po předání bezvadného a kompletního předmětu zakázky - díla a podpisu předávacího protokolu oběma smluvními stranami. </w:t>
      </w:r>
    </w:p>
    <w:p w:rsidR="00910E0D" w:rsidRPr="00EC2B70" w:rsidRDefault="00910E0D" w:rsidP="00910E0D">
      <w:pPr>
        <w:pStyle w:val="05-ODST-3"/>
        <w:rPr>
          <w:rFonts w:cs="Arial"/>
        </w:rPr>
      </w:pPr>
      <w:r w:rsidRPr="00EC2B70">
        <w:rPr>
          <w:rFonts w:cs="Arial"/>
        </w:rPr>
        <w:t>Splatnost daňového dokladu – faktury je 45 dnů ode dne jejího prokazatelného doručení zadavateli.</w:t>
      </w:r>
    </w:p>
    <w:p w:rsidR="00910E0D" w:rsidRPr="00EC2B70" w:rsidRDefault="00910E0D" w:rsidP="00910E0D">
      <w:pPr>
        <w:pStyle w:val="05-ODST-3"/>
        <w:rPr>
          <w:rFonts w:cs="Arial"/>
        </w:rPr>
      </w:pPr>
      <w:r w:rsidRPr="00EC2B70">
        <w:rPr>
          <w:rFonts w:cs="Arial"/>
        </w:rP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oceněný soupis provedených prací a dodávek, které jsou touto fakturou účtovány, písemně odsouhlasený pověřeným zástupcem zadavatele vykonávajícím technický dozor s uvedením CZ CPA kódů, přičemž </w:t>
      </w:r>
      <w:r w:rsidR="00B65A70" w:rsidRPr="00EC2B70">
        <w:rPr>
          <w:rFonts w:cs="Arial"/>
        </w:rPr>
        <w:t>uchazeč</w:t>
      </w:r>
      <w:r w:rsidRPr="00EC2B70">
        <w:rPr>
          <w:rFonts w:cs="Arial"/>
        </w:rPr>
        <w:t xml:space="preserve"> vystaví zvlášť fakturu pro plnění, u něhož je podle právních předpisů plátcem DPH </w:t>
      </w:r>
      <w:r w:rsidR="00B65A70" w:rsidRPr="00EC2B70">
        <w:rPr>
          <w:rFonts w:cs="Arial"/>
        </w:rPr>
        <w:t>uchazeč</w:t>
      </w:r>
      <w:r w:rsidRPr="00EC2B70">
        <w:rPr>
          <w:rFonts w:cs="Arial"/>
        </w:rPr>
        <w:t xml:space="preserve">, a zvlášť </w:t>
      </w:r>
      <w:proofErr w:type="gramStart"/>
      <w:r w:rsidRPr="00EC2B70">
        <w:rPr>
          <w:rFonts w:cs="Arial"/>
        </w:rPr>
        <w:t>fakturu</w:t>
      </w:r>
      <w:proofErr w:type="gramEnd"/>
      <w:r w:rsidRPr="00EC2B70">
        <w:rPr>
          <w:rFonts w:cs="Arial"/>
        </w:rPr>
        <w:t xml:space="preserve"> pro zdanitelné plnění, u něhož je podle právních předpisů plátcem DPH zadavatel. Za správnost určení CZ CPA kódů odpovídá </w:t>
      </w:r>
      <w:r w:rsidR="00B65A70" w:rsidRPr="00EC2B70">
        <w:rPr>
          <w:rFonts w:cs="Arial"/>
        </w:rPr>
        <w:t>uchazeč</w:t>
      </w:r>
      <w:r w:rsidRPr="00EC2B70">
        <w:rPr>
          <w:rFonts w:cs="Arial"/>
        </w:rPr>
        <w:t>.</w:t>
      </w:r>
    </w:p>
    <w:p w:rsidR="00910E0D" w:rsidRPr="00EC2B70" w:rsidRDefault="00910E0D" w:rsidP="00910E0D">
      <w:pPr>
        <w:pStyle w:val="05-ODST-3"/>
        <w:rPr>
          <w:rFonts w:cs="Arial"/>
        </w:rPr>
      </w:pPr>
      <w:r w:rsidRPr="00EC2B70">
        <w:rPr>
          <w:rFonts w:cs="Arial"/>
        </w:rPr>
        <w:t xml:space="preserve">Platba za předmět plnění bude provedena bezhotovostním převodem z účtu zadavatele na účet </w:t>
      </w:r>
      <w:r w:rsidR="00B65A70" w:rsidRPr="00EC2B70">
        <w:rPr>
          <w:rFonts w:cs="Arial"/>
        </w:rPr>
        <w:t>uchazeč</w:t>
      </w:r>
      <w:r w:rsidRPr="00EC2B70">
        <w:rPr>
          <w:rFonts w:cs="Arial"/>
        </w:rPr>
        <w:t xml:space="preserve">e. </w:t>
      </w:r>
      <w:r w:rsidR="00B65A70" w:rsidRPr="00EC2B70">
        <w:rPr>
          <w:rFonts w:cs="Arial"/>
        </w:rPr>
        <w:t>Uchazeč</w:t>
      </w:r>
      <w:r w:rsidRPr="00EC2B70">
        <w:rPr>
          <w:rFonts w:cs="Arial"/>
        </w:rPr>
        <w:t xml:space="preserve"> je povinen mít veden účet u peněžního ústavu v České republice a toto číslo bankovního účtu </w:t>
      </w:r>
      <w:r w:rsidR="00B65A70" w:rsidRPr="00EC2B70">
        <w:rPr>
          <w:rFonts w:cs="Arial"/>
        </w:rPr>
        <w:t>uchazeč</w:t>
      </w:r>
      <w:r w:rsidRPr="00EC2B70">
        <w:rPr>
          <w:rFonts w:cs="Arial"/>
        </w:rPr>
        <w:t xml:space="preserve">e vedeného u některého peněžního ústavu v České republice bude též uvedeno na faktuře – daňovém dokladu vystaveného </w:t>
      </w:r>
      <w:r w:rsidR="00B65A70" w:rsidRPr="00EC2B70">
        <w:rPr>
          <w:rFonts w:cs="Arial"/>
        </w:rPr>
        <w:t>uchazeč</w:t>
      </w:r>
      <w:r w:rsidRPr="00EC2B70">
        <w:rPr>
          <w:rFonts w:cs="Arial"/>
        </w:rPr>
        <w:t>em.</w:t>
      </w:r>
    </w:p>
    <w:p w:rsidR="00910E0D" w:rsidRPr="00EC2B70" w:rsidRDefault="00910E0D" w:rsidP="00910E0D">
      <w:pPr>
        <w:pStyle w:val="05-ODST-3"/>
        <w:rPr>
          <w:rFonts w:cs="Arial"/>
        </w:rPr>
      </w:pPr>
      <w:r w:rsidRPr="00EC2B70">
        <w:rPr>
          <w:rFonts w:cs="Arial"/>
        </w:rP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 </w:t>
      </w:r>
    </w:p>
    <w:p w:rsidR="00EC2B70" w:rsidRDefault="00910E0D" w:rsidP="00EC2B70">
      <w:pPr>
        <w:pStyle w:val="05-ODST-3"/>
        <w:rPr>
          <w:rFonts w:cs="Arial"/>
        </w:rPr>
      </w:pPr>
      <w:r w:rsidRPr="00EC2B70">
        <w:rPr>
          <w:rFonts w:cs="Arial"/>
        </w:rPr>
        <w:t xml:space="preserve">Zadavatel požaduje vystavit fakturu nejpozději pět (5) kalendářních dní od data uskutečnění zdanitelného plnění, jinak zodpovídá za škodu, vzniklou jeho prodlením.   </w:t>
      </w:r>
    </w:p>
    <w:p w:rsidR="00213465" w:rsidRDefault="00213465" w:rsidP="00EC2B70">
      <w:pPr>
        <w:pStyle w:val="05-ODST-3"/>
        <w:numPr>
          <w:ilvl w:val="0"/>
          <w:numId w:val="0"/>
        </w:numPr>
        <w:tabs>
          <w:tab w:val="clear" w:pos="1134"/>
          <w:tab w:val="left" w:pos="284"/>
          <w:tab w:val="left" w:pos="1276"/>
        </w:tabs>
        <w:ind w:left="284"/>
        <w:rPr>
          <w:rFonts w:cs="Arial"/>
        </w:rPr>
      </w:pPr>
      <w:r w:rsidRPr="00EC2B70">
        <w:rPr>
          <w:rFonts w:cs="Arial"/>
        </w:rPr>
        <w:t xml:space="preserve">Bližší platební a fakturační podmínky jsou uvedeny v návrhu smlouvy </w:t>
      </w:r>
      <w:r w:rsidR="00B4468A" w:rsidRPr="00EC2B70">
        <w:rPr>
          <w:rFonts w:cs="Arial"/>
        </w:rPr>
        <w:t xml:space="preserve">o dílo </w:t>
      </w:r>
      <w:r w:rsidRPr="00EC2B70">
        <w:rPr>
          <w:rFonts w:cs="Arial"/>
        </w:rPr>
        <w:t>a jejích VOP (v případě rozporu mezi zněním platebních podmínek uvedených v této ZD a platebních podmínek uvedených v návrhu smlouvy a jejích VOP mají přednost ustanovení návrhu smlouvy a jejích VOP).</w:t>
      </w:r>
    </w:p>
    <w:p w:rsidR="00CA08EC" w:rsidRPr="00EC2B70" w:rsidRDefault="00CA08EC" w:rsidP="00EC2B70">
      <w:pPr>
        <w:pStyle w:val="05-ODST-3"/>
        <w:numPr>
          <w:ilvl w:val="0"/>
          <w:numId w:val="0"/>
        </w:numPr>
        <w:tabs>
          <w:tab w:val="clear" w:pos="1134"/>
          <w:tab w:val="left" w:pos="284"/>
          <w:tab w:val="left" w:pos="1276"/>
        </w:tabs>
        <w:ind w:left="284"/>
        <w:rPr>
          <w:rFonts w:cs="Arial"/>
        </w:rPr>
      </w:pPr>
    </w:p>
    <w:p w:rsidR="00AF26B7" w:rsidRPr="00EC2B70" w:rsidRDefault="00AF26B7" w:rsidP="00EC2B70">
      <w:pPr>
        <w:pStyle w:val="01-L"/>
        <w:spacing w:before="360"/>
        <w:rPr>
          <w:rFonts w:cs="Arial"/>
          <w:sz w:val="20"/>
        </w:rPr>
      </w:pPr>
      <w:r w:rsidRPr="00EC2B70">
        <w:rPr>
          <w:rFonts w:cs="Arial"/>
          <w:sz w:val="20"/>
        </w:rPr>
        <w:lastRenderedPageBreak/>
        <w:t>Způsob zpracování nabídkové ceny</w:t>
      </w:r>
    </w:p>
    <w:p w:rsidR="00AF26B7" w:rsidRPr="00EC2B70" w:rsidRDefault="00AF26B7" w:rsidP="00AF26B7">
      <w:pPr>
        <w:rPr>
          <w:rFonts w:cs="Arial"/>
        </w:rPr>
      </w:pPr>
      <w:r w:rsidRPr="00EC2B70">
        <w:rPr>
          <w:rFonts w:cs="Arial"/>
        </w:rPr>
        <w:t>Nabídkovou cenou se rozumí cena za provedení předmětu této zakázky.</w:t>
      </w:r>
    </w:p>
    <w:p w:rsidR="00853849" w:rsidRPr="00EC2B70" w:rsidRDefault="00AF26B7" w:rsidP="00AF26B7">
      <w:pPr>
        <w:rPr>
          <w:rFonts w:cs="Arial"/>
        </w:rPr>
      </w:pPr>
      <w:r w:rsidRPr="00EC2B70">
        <w:rPr>
          <w:rFonts w:cs="Arial"/>
        </w:rPr>
        <w:t xml:space="preserve">Nabídková cena bude </w:t>
      </w:r>
      <w:r w:rsidR="00B65A70" w:rsidRPr="00EC2B70">
        <w:rPr>
          <w:rFonts w:cs="Arial"/>
        </w:rPr>
        <w:t>uchazeč</w:t>
      </w:r>
      <w:r w:rsidRPr="00EC2B70">
        <w:rPr>
          <w:rFonts w:cs="Arial"/>
        </w:rPr>
        <w:t>em zpracována za kompletní dodávku a provedení všech činností dle zadání a zjiště</w:t>
      </w:r>
      <w:r w:rsidR="00875408" w:rsidRPr="00EC2B70">
        <w:rPr>
          <w:rFonts w:cs="Arial"/>
        </w:rPr>
        <w:t xml:space="preserve">ní na prohlídce místa realizace </w:t>
      </w:r>
      <w:r w:rsidR="00853849" w:rsidRPr="00EC2B70">
        <w:rPr>
          <w:rFonts w:cs="Arial"/>
        </w:rPr>
        <w:t xml:space="preserve">vyplněním </w:t>
      </w:r>
      <w:r w:rsidR="001D28AA" w:rsidRPr="00EC2B70">
        <w:rPr>
          <w:rFonts w:cs="Arial"/>
        </w:rPr>
        <w:t xml:space="preserve">výkazu výměr zpracovaného zadavatelem, který tvoří přílohu č. </w:t>
      </w:r>
      <w:r w:rsidR="00A8384F" w:rsidRPr="00EC2B70">
        <w:rPr>
          <w:rFonts w:cs="Arial"/>
        </w:rPr>
        <w:t>4</w:t>
      </w:r>
      <w:r w:rsidR="001D28AA" w:rsidRPr="00EC2B70">
        <w:rPr>
          <w:rFonts w:cs="Arial"/>
        </w:rPr>
        <w:t xml:space="preserve"> této ZD</w:t>
      </w:r>
      <w:r w:rsidR="00853849" w:rsidRPr="00EC2B70">
        <w:rPr>
          <w:rFonts w:cs="Arial"/>
        </w:rPr>
        <w:t xml:space="preserve">. </w:t>
      </w:r>
    </w:p>
    <w:p w:rsidR="00AF26B7" w:rsidRPr="00EC2B70" w:rsidRDefault="00853849" w:rsidP="00AF26B7">
      <w:pPr>
        <w:rPr>
          <w:rFonts w:cs="Arial"/>
        </w:rPr>
      </w:pPr>
      <w:r w:rsidRPr="00EC2B70">
        <w:rPr>
          <w:rFonts w:cs="Arial"/>
        </w:rPr>
        <w:t>Cenová nabídka bude předložena v</w:t>
      </w:r>
      <w:r w:rsidR="00D56103" w:rsidRPr="00EC2B70">
        <w:rPr>
          <w:rFonts w:cs="Arial"/>
        </w:rPr>
        <w:t> </w:t>
      </w:r>
      <w:r w:rsidR="00875408" w:rsidRPr="00EC2B70">
        <w:rPr>
          <w:rFonts w:cs="Arial"/>
        </w:rPr>
        <w:t>členění</w:t>
      </w:r>
      <w:r w:rsidR="00D56103" w:rsidRPr="00EC2B70">
        <w:rPr>
          <w:rFonts w:cs="Arial"/>
        </w:rPr>
        <w:t xml:space="preserve"> dle výkazu výměr a cena za dílo celkem bude uvedena v</w:t>
      </w:r>
      <w:r w:rsidR="001D28AA" w:rsidRPr="00EC2B70">
        <w:rPr>
          <w:rFonts w:cs="Arial"/>
        </w:rPr>
        <w:t xml:space="preserve"> souhrnném listu </w:t>
      </w:r>
      <w:r w:rsidR="00D56103" w:rsidRPr="00EC2B70">
        <w:rPr>
          <w:rFonts w:cs="Arial"/>
        </w:rPr>
        <w:t>výkazu výměr a na krycím listu nabídky uchazeče</w:t>
      </w:r>
      <w:r w:rsidR="00875408" w:rsidRPr="00EC2B70">
        <w:rPr>
          <w:rFonts w:cs="Arial"/>
        </w:rPr>
        <w:t>:</w:t>
      </w:r>
    </w:p>
    <w:p w:rsidR="00AF26B7" w:rsidRPr="00EC2B70" w:rsidRDefault="00AF26B7" w:rsidP="00AF26B7">
      <w:pPr>
        <w:rPr>
          <w:rFonts w:cs="Arial"/>
        </w:rPr>
      </w:pPr>
    </w:p>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EC2B70"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EC2B70" w:rsidRDefault="00C82996" w:rsidP="00C82996">
            <w:pPr>
              <w:spacing w:before="0"/>
              <w:jc w:val="left"/>
              <w:rPr>
                <w:rFonts w:cs="Arial"/>
                <w:color w:val="000000"/>
              </w:rPr>
            </w:pPr>
            <w:r w:rsidRPr="00EC2B70">
              <w:rPr>
                <w:rFonts w:cs="Arial"/>
                <w:color w:val="000000"/>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EC2B70" w:rsidRDefault="00C82996" w:rsidP="00C82996">
            <w:pPr>
              <w:spacing w:before="0"/>
              <w:jc w:val="left"/>
              <w:rPr>
                <w:rFonts w:cs="Arial"/>
                <w:color w:val="000000"/>
              </w:rPr>
            </w:pPr>
            <w:r w:rsidRPr="00EC2B70">
              <w:rPr>
                <w:rFonts w:cs="Arial"/>
                <w:color w:val="000000"/>
              </w:rPr>
              <w:t>Cena</w:t>
            </w:r>
            <w:r w:rsidR="00EC2B70">
              <w:rPr>
                <w:rFonts w:cs="Arial"/>
                <w:color w:val="000000"/>
              </w:rPr>
              <w:t xml:space="preserve"> v Kč</w:t>
            </w:r>
          </w:p>
        </w:tc>
      </w:tr>
      <w:tr w:rsidR="00C82996" w:rsidRPr="00EC2B70"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EC2B70" w:rsidRDefault="00C82996" w:rsidP="00C82996">
            <w:pPr>
              <w:spacing w:before="0"/>
              <w:rPr>
                <w:rFonts w:cs="Arial"/>
                <w:b/>
                <w:bCs/>
                <w:color w:val="000000"/>
              </w:rPr>
            </w:pPr>
            <w:r w:rsidRPr="00EC2B70">
              <w:rPr>
                <w:rFonts w:cs="Arial"/>
                <w:b/>
                <w:bCs/>
                <w:color w:val="000000"/>
              </w:rPr>
              <w:t xml:space="preserve">CENA </w:t>
            </w:r>
            <w:r w:rsidR="00C65D44" w:rsidRPr="00EC2B70">
              <w:rPr>
                <w:rFonts w:cs="Arial"/>
                <w:b/>
                <w:bCs/>
                <w:color w:val="000000"/>
              </w:rPr>
              <w:t xml:space="preserve">ZA DÍLO </w:t>
            </w:r>
            <w:r w:rsidRPr="00EC2B70">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EC2B70" w:rsidRDefault="00C82996" w:rsidP="00C82996">
            <w:pPr>
              <w:spacing w:before="0"/>
              <w:jc w:val="left"/>
              <w:rPr>
                <w:rFonts w:cs="Arial"/>
                <w:color w:val="000000"/>
              </w:rPr>
            </w:pPr>
            <w:r w:rsidRPr="00EC2B70">
              <w:rPr>
                <w:rFonts w:cs="Arial"/>
                <w:color w:val="000000"/>
              </w:rPr>
              <w:t> </w:t>
            </w:r>
          </w:p>
        </w:tc>
      </w:tr>
    </w:tbl>
    <w:p w:rsidR="00AF26B7" w:rsidRPr="00EC2B70" w:rsidRDefault="00AF26B7" w:rsidP="00AF26B7">
      <w:pPr>
        <w:rPr>
          <w:rFonts w:cs="Arial"/>
        </w:rPr>
      </w:pPr>
    </w:p>
    <w:p w:rsidR="00AF26B7" w:rsidRPr="00EC2B70" w:rsidRDefault="00AF26B7" w:rsidP="00AF26B7">
      <w:pPr>
        <w:rPr>
          <w:rFonts w:cs="Arial"/>
        </w:rPr>
      </w:pPr>
      <w:r w:rsidRPr="00EC2B70">
        <w:rPr>
          <w:rFonts w:cs="Arial"/>
        </w:rPr>
        <w:t>Nabídková cena bude stanovena za celé plnění předmětu zakázky, v souladu se zadávací dokumentací.</w:t>
      </w:r>
    </w:p>
    <w:p w:rsidR="00AF26B7" w:rsidRPr="00EC2B70" w:rsidRDefault="00AF26B7" w:rsidP="00AF26B7">
      <w:pPr>
        <w:rPr>
          <w:rFonts w:cs="Arial"/>
        </w:rPr>
      </w:pPr>
      <w:r w:rsidRPr="00EC2B70">
        <w:rPr>
          <w:rFonts w:cs="Arial"/>
        </w:rPr>
        <w:t>Nabídková cena bude uvedena v korunách českých bez DPH.</w:t>
      </w:r>
    </w:p>
    <w:p w:rsidR="00AF26B7" w:rsidRPr="00EC2B70" w:rsidRDefault="00AF26B7" w:rsidP="00AF26B7">
      <w:pPr>
        <w:rPr>
          <w:rFonts w:cs="Arial"/>
        </w:rPr>
      </w:pPr>
      <w:r w:rsidRPr="00EC2B70">
        <w:rPr>
          <w:rFonts w:cs="Arial"/>
        </w:rP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Pr="00EC2B70" w:rsidRDefault="00631FDE" w:rsidP="00AF26B7">
      <w:pPr>
        <w:rPr>
          <w:rFonts w:cs="Arial"/>
        </w:rPr>
      </w:pPr>
      <w:r w:rsidRPr="00EC2B70">
        <w:rPr>
          <w:rFonts w:cs="Arial"/>
        </w:rPr>
        <w:t xml:space="preserve">Výběrové </w:t>
      </w:r>
      <w:r w:rsidR="00AF26B7" w:rsidRPr="00EC2B70">
        <w:rPr>
          <w:rFonts w:cs="Arial"/>
        </w:rPr>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Pr="00EC2B70" w:rsidRDefault="00AF26B7" w:rsidP="00EC2B70">
      <w:pPr>
        <w:pStyle w:val="01-L"/>
        <w:spacing w:before="360"/>
        <w:rPr>
          <w:rFonts w:cs="Arial"/>
          <w:sz w:val="20"/>
        </w:rPr>
      </w:pPr>
      <w:r w:rsidRPr="00EC2B70">
        <w:rPr>
          <w:rFonts w:cs="Arial"/>
          <w:sz w:val="20"/>
        </w:rPr>
        <w:t>Způsob hodnocení nabídek</w:t>
      </w:r>
    </w:p>
    <w:p w:rsidR="00910E0D" w:rsidRPr="00EC2B70" w:rsidRDefault="00910E0D" w:rsidP="00910E0D">
      <w:pPr>
        <w:rPr>
          <w:rFonts w:cs="Arial"/>
        </w:rPr>
      </w:pPr>
      <w:r w:rsidRPr="00EC2B70">
        <w:rPr>
          <w:rFonts w:cs="Arial"/>
        </w:rPr>
        <w:t>Hodnotícím kritériem je splnění požadované technické specifikace a dále nejnižší celková nabídková cena, nabídnutá uchazečem. Nabídková cena bude vždy stanovena v Kč bez DPH dle článku 4. této zadávací dokumentace.</w:t>
      </w:r>
    </w:p>
    <w:p w:rsidR="00910E0D" w:rsidRPr="00EC2B70" w:rsidRDefault="00910E0D" w:rsidP="00910E0D">
      <w:pPr>
        <w:rPr>
          <w:rFonts w:cs="Arial"/>
        </w:rPr>
      </w:pPr>
      <w:r w:rsidRPr="00EC2B70">
        <w:rPr>
          <w:rFonts w:cs="Arial"/>
        </w:rPr>
        <w:t>Hodnocení nabídek bude probíhat dle níže uvedených pravidel.</w:t>
      </w:r>
    </w:p>
    <w:p w:rsidR="00910E0D" w:rsidRPr="00EC2B70" w:rsidRDefault="00910E0D" w:rsidP="00910E0D">
      <w:pPr>
        <w:rPr>
          <w:rFonts w:cs="Arial"/>
        </w:rPr>
      </w:pPr>
      <w:r w:rsidRPr="00EC2B70">
        <w:rPr>
          <w:rFonts w:cs="Arial"/>
        </w:rPr>
        <w:t>Celkový počet hodnotících kol není omezen. Současně s výzvou pro předložení nabídkových cen pro hodnocení v dalším kole může zadavatel uchazeče informovat o tom, že následující hodnotící kolo bude poslední.</w:t>
      </w:r>
    </w:p>
    <w:p w:rsidR="00910E0D" w:rsidRPr="00EC2B70" w:rsidRDefault="00910E0D" w:rsidP="00910E0D">
      <w:pPr>
        <w:rPr>
          <w:rFonts w:cs="Arial"/>
        </w:rPr>
      </w:pPr>
      <w:r w:rsidRPr="00EC2B70">
        <w:rPr>
          <w:rFonts w:cs="Arial"/>
        </w:rPr>
        <w:t>Zadavatel může kdykoliv oznámit uchazečům, že v následujícím hodnotícím kole bude omezen počet uchazečů, tzn., že do dalšího hodnotícího kola postoupí pouze přesně určený počet nabídek.</w:t>
      </w:r>
    </w:p>
    <w:p w:rsidR="00910E0D" w:rsidRPr="00EC2B70" w:rsidRDefault="00910E0D" w:rsidP="00910E0D">
      <w:pPr>
        <w:rPr>
          <w:rFonts w:cs="Arial"/>
        </w:rPr>
      </w:pPr>
      <w:r w:rsidRPr="00EC2B70">
        <w:rPr>
          <w:rFonts w:cs="Arial"/>
        </w:rPr>
        <w:t>Pro každého uchazeče je vždy závazná poslední předložená nabídková cena.</w:t>
      </w:r>
    </w:p>
    <w:p w:rsidR="00910E0D" w:rsidRPr="00EC2B70" w:rsidRDefault="00910E0D" w:rsidP="00910E0D">
      <w:pPr>
        <w:rPr>
          <w:rFonts w:cs="Arial"/>
        </w:rPr>
      </w:pPr>
      <w:r w:rsidRPr="00EC2B70">
        <w:rPr>
          <w:rFonts w:cs="Arial"/>
        </w:rPr>
        <w:t>Jednání s uchazeči bude probíhat prostřednictvím e-mailu, pokud nebudou uchazeči vyzváni k písemnému nebo osobnímu jednání.</w:t>
      </w:r>
    </w:p>
    <w:p w:rsidR="00910E0D" w:rsidRPr="00EC2B70" w:rsidRDefault="00910E0D" w:rsidP="00910E0D">
      <w:pPr>
        <w:rPr>
          <w:rFonts w:cs="Arial"/>
        </w:rPr>
      </w:pPr>
      <w:r w:rsidRPr="00EC2B70">
        <w:rPr>
          <w:rFonts w:cs="Arial"/>
        </w:rP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Pr="00EC2B70" w:rsidRDefault="00910E0D" w:rsidP="00910E0D">
      <w:pPr>
        <w:rPr>
          <w:rFonts w:cs="Arial"/>
        </w:rPr>
      </w:pPr>
      <w:r w:rsidRPr="00EC2B70">
        <w:rPr>
          <w:rFonts w:cs="Arial"/>
        </w:rPr>
        <w:t xml:space="preserve">Zadavatel může již po tomto kole rozhodnout o výběru nejvhodnější nabídky. </w:t>
      </w:r>
      <w:proofErr w:type="gramStart"/>
      <w:r w:rsidRPr="00EC2B70">
        <w:rPr>
          <w:rFonts w:cs="Arial"/>
        </w:rPr>
        <w:t>Neučiní</w:t>
      </w:r>
      <w:proofErr w:type="gramEnd"/>
      <w:r w:rsidRPr="00EC2B70">
        <w:rPr>
          <w:rFonts w:cs="Arial"/>
        </w:rPr>
        <w:t>–</w:t>
      </w:r>
      <w:proofErr w:type="gramStart"/>
      <w:r w:rsidRPr="00EC2B70">
        <w:rPr>
          <w:rFonts w:cs="Arial"/>
        </w:rPr>
        <w:t>li</w:t>
      </w:r>
      <w:proofErr w:type="gramEnd"/>
      <w:r w:rsidRPr="00EC2B70">
        <w:rPr>
          <w:rFonts w:cs="Arial"/>
        </w:rP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Pr="00EC2B70" w:rsidRDefault="00910E0D" w:rsidP="00910E0D">
      <w:pPr>
        <w:rPr>
          <w:rFonts w:cs="Arial"/>
        </w:rPr>
      </w:pPr>
      <w:r w:rsidRPr="00EC2B70">
        <w:rPr>
          <w:rFonts w:cs="Arial"/>
        </w:rPr>
        <w:t>Hodnocení nabídek může být taktéž provedenou formou elektronické aukce. V takovém případě budou uchazeči o této skutečnosti informováni výzvou, v které bude stanoveno datum konání elektronické aukce a její pravidla.</w:t>
      </w:r>
    </w:p>
    <w:p w:rsidR="00910E0D" w:rsidRPr="00EC2B70" w:rsidRDefault="00910E0D" w:rsidP="00910E0D">
      <w:pPr>
        <w:rPr>
          <w:rFonts w:cs="Arial"/>
        </w:rPr>
      </w:pPr>
      <w:r w:rsidRPr="00EC2B70">
        <w:rPr>
          <w:rFonts w:cs="Arial"/>
        </w:rPr>
        <w:t xml:space="preserve">Uchazeč, který bude v posledním kole vyhodnocen jako vítězný, bude vyzván k podpisu smlouvy. Neposkytne-li vítězný uchazeč dostatečnou součinnost k podpisu smlouvy, a ta nebude z důvodů na jeho straně podepsána </w:t>
      </w:r>
      <w:r w:rsidRPr="00EC2B70">
        <w:rPr>
          <w:rFonts w:cs="Arial"/>
          <w:b/>
        </w:rPr>
        <w:t>do 15 dnů</w:t>
      </w:r>
      <w:r w:rsidRPr="00EC2B70">
        <w:rPr>
          <w:rFonts w:cs="Arial"/>
        </w:rPr>
        <w:t xml:space="preserve"> od vyzvání k jejímu podpisu, může zadavatel vyzvat k podpisu smlouvy </w:t>
      </w:r>
      <w:r w:rsidRPr="00EC2B70">
        <w:rPr>
          <w:rFonts w:cs="Arial"/>
        </w:rPr>
        <w:lastRenderedPageBreak/>
        <w:t xml:space="preserve">uchazeče, který se v konečném hodnocení umístil na druhém místě (to stejné platí i pro další uchazeče v pořadí). </w:t>
      </w:r>
    </w:p>
    <w:p w:rsidR="00AF26B7" w:rsidRPr="00EC2B70" w:rsidRDefault="00AF26B7" w:rsidP="00EC2B70">
      <w:pPr>
        <w:pStyle w:val="01-L"/>
        <w:spacing w:before="360"/>
        <w:rPr>
          <w:rFonts w:cs="Arial"/>
          <w:sz w:val="20"/>
        </w:rPr>
      </w:pPr>
      <w:r w:rsidRPr="00EC2B70">
        <w:rPr>
          <w:rFonts w:cs="Arial"/>
          <w:sz w:val="20"/>
        </w:rPr>
        <w:t>Podmínky a požadavky na zpracování nabídky</w:t>
      </w:r>
    </w:p>
    <w:p w:rsidR="00AF26B7" w:rsidRPr="00EC2B70" w:rsidRDefault="00AF26B7" w:rsidP="00984EC2">
      <w:pPr>
        <w:pStyle w:val="02-ODST-2"/>
        <w:rPr>
          <w:rFonts w:cs="Arial"/>
          <w:b/>
        </w:rPr>
      </w:pPr>
      <w:r w:rsidRPr="00EC2B70">
        <w:rPr>
          <w:rFonts w:cs="Arial"/>
          <w:b/>
        </w:rPr>
        <w:t>Zadavatel požaduje, aby nabídka splňovala následující požadavky:</w:t>
      </w:r>
    </w:p>
    <w:p w:rsidR="00AF26B7" w:rsidRPr="00EC2B70" w:rsidRDefault="00AF26B7" w:rsidP="00984EC2">
      <w:pPr>
        <w:pStyle w:val="05-ODST-3"/>
        <w:rPr>
          <w:rFonts w:cs="Arial"/>
        </w:rPr>
      </w:pPr>
      <w:r w:rsidRPr="00EC2B70">
        <w:rPr>
          <w:rFonts w:cs="Arial"/>
        </w:rP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Pr="00EC2B70" w:rsidRDefault="00AF26B7" w:rsidP="00984EC2">
      <w:pPr>
        <w:pStyle w:val="05-ODST-3"/>
        <w:rPr>
          <w:rFonts w:cs="Arial"/>
        </w:rPr>
      </w:pPr>
      <w:r w:rsidRPr="00EC2B70">
        <w:rPr>
          <w:rFonts w:cs="Arial"/>
        </w:rPr>
        <w:t>Nabídka musí být předložena v českém jazyce.</w:t>
      </w:r>
    </w:p>
    <w:p w:rsidR="00AF26B7" w:rsidRPr="00EC2B70" w:rsidRDefault="00AF26B7" w:rsidP="00984EC2">
      <w:pPr>
        <w:pStyle w:val="05-ODST-3"/>
        <w:rPr>
          <w:rFonts w:cs="Arial"/>
        </w:rPr>
      </w:pPr>
      <w:r w:rsidRPr="00EC2B70">
        <w:rPr>
          <w:rFonts w:cs="Arial"/>
        </w:rPr>
        <w:t xml:space="preserve">Nabídka nebude obsahovat přepisy a opravy, které by mohly zadavatele uvést v omyl. </w:t>
      </w:r>
    </w:p>
    <w:p w:rsidR="00AF26B7" w:rsidRPr="00EC2B70" w:rsidRDefault="00AF26B7" w:rsidP="00984EC2">
      <w:pPr>
        <w:pStyle w:val="05-ODST-3"/>
        <w:rPr>
          <w:rFonts w:cs="Arial"/>
        </w:rPr>
      </w:pPr>
      <w:r w:rsidRPr="00EC2B70">
        <w:rPr>
          <w:rFonts w:cs="Arial"/>
        </w:rPr>
        <w:t>Všechny listy nabídky včetně příloh budou řádně očíslovány vzestupnou číselnou řadou. Nabídka bude svázána způsobem zabraňujícím neoprávněné manipulaci.</w:t>
      </w:r>
    </w:p>
    <w:p w:rsidR="00AF26B7" w:rsidRPr="00EC2B70" w:rsidRDefault="00AF26B7" w:rsidP="00984EC2">
      <w:pPr>
        <w:pStyle w:val="05-ODST-3"/>
        <w:rPr>
          <w:rFonts w:cs="Arial"/>
        </w:rPr>
      </w:pPr>
      <w:r w:rsidRPr="00EC2B70">
        <w:rPr>
          <w:rFonts w:cs="Arial"/>
        </w:rPr>
        <w:t>Doklady prokazující kvalifikační předpoklady lze předložit v prosté kopii.</w:t>
      </w:r>
    </w:p>
    <w:p w:rsidR="00AF26B7" w:rsidRPr="00EC2B70" w:rsidRDefault="00AF26B7" w:rsidP="00AF26B7">
      <w:pPr>
        <w:rPr>
          <w:rFonts w:cs="Arial"/>
          <w:b/>
        </w:rPr>
      </w:pPr>
    </w:p>
    <w:p w:rsidR="00AF26B7" w:rsidRPr="00EC2B70" w:rsidRDefault="00AF26B7" w:rsidP="00984EC2">
      <w:pPr>
        <w:pStyle w:val="02-ODST-2"/>
        <w:rPr>
          <w:rFonts w:cs="Arial"/>
          <w:b/>
        </w:rPr>
      </w:pPr>
      <w:r w:rsidRPr="00EC2B70">
        <w:rPr>
          <w:rFonts w:cs="Arial"/>
          <w:b/>
        </w:rPr>
        <w:t>Uchazeč zpracuje svou nabídku způsobem níže uvedeným:</w:t>
      </w:r>
    </w:p>
    <w:p w:rsidR="00AF26B7" w:rsidRPr="00EC2B70" w:rsidRDefault="00AF26B7" w:rsidP="00984EC2">
      <w:pPr>
        <w:pStyle w:val="05-ODST-3"/>
        <w:rPr>
          <w:rFonts w:cs="Arial"/>
        </w:rPr>
      </w:pPr>
      <w:r w:rsidRPr="00EC2B70">
        <w:rPr>
          <w:rFonts w:cs="Arial"/>
          <w:b/>
        </w:rPr>
        <w:t>Krycí list nabídky</w:t>
      </w:r>
      <w:r w:rsidRPr="00EC2B70">
        <w:rPr>
          <w:rFonts w:cs="Arial"/>
        </w:rP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přílohou č. </w:t>
      </w:r>
      <w:r w:rsidR="007D11BD" w:rsidRPr="00EC2B70">
        <w:rPr>
          <w:rFonts w:cs="Arial"/>
        </w:rPr>
        <w:t>3</w:t>
      </w:r>
      <w:r w:rsidRPr="00EC2B70">
        <w:rPr>
          <w:rFonts w:cs="Arial"/>
        </w:rPr>
        <w:t>)</w:t>
      </w:r>
    </w:p>
    <w:p w:rsidR="00AF26B7" w:rsidRDefault="00AF26B7" w:rsidP="00984EC2">
      <w:pPr>
        <w:pStyle w:val="05-ODST-3"/>
        <w:rPr>
          <w:rFonts w:cs="Arial"/>
        </w:rPr>
      </w:pPr>
      <w:r w:rsidRPr="00EC2B70">
        <w:rPr>
          <w:rFonts w:cs="Arial"/>
          <w:b/>
        </w:rPr>
        <w:t>Obsah nabídky</w:t>
      </w:r>
      <w:r w:rsidRPr="00EC2B70">
        <w:rPr>
          <w:rFonts w:cs="Arial"/>
        </w:rPr>
        <w:t>. Nabídka bude opatřena obsahem s uvedením čísel stránek u jednotlivých oddílů (kapitol).</w:t>
      </w:r>
    </w:p>
    <w:p w:rsidR="00A357AC" w:rsidRPr="00A357AC" w:rsidRDefault="00A357AC" w:rsidP="00A357AC">
      <w:pPr>
        <w:pStyle w:val="05-ODST-3"/>
        <w:rPr>
          <w:rFonts w:cs="Arial"/>
        </w:rPr>
      </w:pPr>
      <w:r>
        <w:t xml:space="preserve"> </w:t>
      </w:r>
      <w:r w:rsidRPr="00335C04">
        <w:t>Doklady k prokázání profesních kvalifikačních předpokladů uchazeč prokáže:</w:t>
      </w:r>
    </w:p>
    <w:p w:rsidR="00A357AC" w:rsidRPr="00335C04" w:rsidRDefault="00A357AC" w:rsidP="00A357AC">
      <w:pPr>
        <w:pStyle w:val="Odrky2rove"/>
        <w:tabs>
          <w:tab w:val="clear" w:pos="1080"/>
          <w:tab w:val="num" w:pos="1428"/>
        </w:tabs>
        <w:ind w:left="1428"/>
      </w:pPr>
      <w:r w:rsidRPr="00A357AC">
        <w:rPr>
          <w:b/>
        </w:rPr>
        <w:t>výpisem z obchodního rejstříku</w:t>
      </w:r>
      <w:r w:rsidRPr="00335C04">
        <w:t>, pokud je v něm zapsán, či výpisem z jiné obdobné evidence, pokud je v ní zapsán, který nebude starší více než 90 kalendářních dnů</w:t>
      </w:r>
    </w:p>
    <w:p w:rsidR="00A357AC" w:rsidRPr="00335C04" w:rsidRDefault="00A357AC" w:rsidP="00A357AC">
      <w:pPr>
        <w:pStyle w:val="Odrky2rove"/>
        <w:tabs>
          <w:tab w:val="clear" w:pos="1080"/>
          <w:tab w:val="num" w:pos="1428"/>
        </w:tabs>
        <w:ind w:left="1428"/>
      </w:pPr>
      <w:r w:rsidRPr="00A357AC">
        <w:rPr>
          <w:b/>
        </w:rPr>
        <w:t>dokladem o oprávnění k podnikání</w:t>
      </w:r>
      <w:r w:rsidRPr="00335C04">
        <w:t xml:space="preserve"> podle zvláštních právních předpisů v rozsahu odpovídajícím předmětu </w:t>
      </w:r>
      <w:r>
        <w:t xml:space="preserve">této </w:t>
      </w:r>
      <w:r w:rsidRPr="00335C04">
        <w:t xml:space="preserve">zakázky, zejména dokladem prokazujícím příslušné živnostenské oprávnění či licenci </w:t>
      </w:r>
    </w:p>
    <w:p w:rsidR="00A357AC" w:rsidRPr="00335C04" w:rsidRDefault="00A357AC" w:rsidP="00A357AC">
      <w:pPr>
        <w:pStyle w:val="05-ODST-3"/>
      </w:pPr>
      <w:r w:rsidRPr="00335C04">
        <w:t>Doklady k prokázání ekonomick</w:t>
      </w:r>
      <w:r>
        <w:t xml:space="preserve">é a finanční způsobilosti </w:t>
      </w:r>
      <w:r w:rsidRPr="00335C04">
        <w:t xml:space="preserve">prokáže uchazeč: </w:t>
      </w:r>
    </w:p>
    <w:p w:rsidR="00A357AC" w:rsidRPr="006E42F4" w:rsidRDefault="00A357AC" w:rsidP="00A357AC">
      <w:pPr>
        <w:pStyle w:val="Odrky2rove"/>
        <w:tabs>
          <w:tab w:val="clear" w:pos="1080"/>
          <w:tab w:val="num" w:pos="1428"/>
        </w:tabs>
        <w:ind w:left="1428"/>
      </w:pPr>
      <w:r w:rsidRPr="00335C04">
        <w:t xml:space="preserve">čestným prohlášením, že má sjednáno pojištění (jehož předmětem je pojištění odpovědnosti za škodu způsobenou uchazečem třetí osobě, kde bude uvedena doba a výše pojistného plnění). Pojištění musí být uzavřeno na celou dobu trvání zakázky s </w:t>
      </w:r>
      <w:r w:rsidRPr="006E42F4">
        <w:t>limitem pojistného plnění ve výši minimálně 5</w:t>
      </w:r>
      <w:r>
        <w:t>.0</w:t>
      </w:r>
      <w:r w:rsidRPr="006E42F4">
        <w:t>00</w:t>
      </w:r>
      <w:r>
        <w:t>.</w:t>
      </w:r>
      <w:r w:rsidRPr="006E42F4">
        <w:t>000,- Kč.</w:t>
      </w:r>
    </w:p>
    <w:p w:rsidR="00A357AC" w:rsidRPr="006E42F4" w:rsidRDefault="00A357AC" w:rsidP="00A357AC">
      <w:pPr>
        <w:pStyle w:val="05-ODST-3"/>
      </w:pPr>
      <w:r w:rsidRPr="006E42F4">
        <w:t xml:space="preserve">Doklady k prokázání technických kvalifikačních předpokladů uchazeč prokáže </w:t>
      </w:r>
    </w:p>
    <w:p w:rsidR="00A357AC" w:rsidRPr="006E42F4" w:rsidRDefault="00A357AC" w:rsidP="00A357AC">
      <w:pPr>
        <w:pStyle w:val="Odrky2rove"/>
        <w:tabs>
          <w:tab w:val="clear" w:pos="1080"/>
          <w:tab w:val="num" w:pos="1428"/>
        </w:tabs>
        <w:ind w:left="1428"/>
      </w:pPr>
      <w:r w:rsidRPr="006E42F4">
        <w:t>seznamem významných stavebních prací obdobného charakteru, realizované dodavatelem v posledních 3 letech, s uvedením jej</w:t>
      </w:r>
      <w:r>
        <w:t>ich</w:t>
      </w:r>
      <w:r w:rsidRPr="006E42F4">
        <w:t xml:space="preserve"> rozsahu a doby plnění. Významnou stav</w:t>
      </w:r>
      <w:r>
        <w:t>ební prací</w:t>
      </w:r>
      <w:r w:rsidRPr="006E42F4">
        <w:t xml:space="preserve"> se rozumí práce obdobného charakteru</w:t>
      </w:r>
      <w:r>
        <w:t xml:space="preserve"> k předmětu této zakázky (práce v zóně 1 – petrochemický průmysl)</w:t>
      </w:r>
      <w:r w:rsidRPr="006E42F4">
        <w:t xml:space="preserve">, za níž byla poskytnuta dodavateli odměna ve výši alespoň </w:t>
      </w:r>
      <w:r>
        <w:t>5</w:t>
      </w:r>
      <w:r w:rsidRPr="006E42F4">
        <w:t>00</w:t>
      </w:r>
      <w:r>
        <w:t>.</w:t>
      </w:r>
      <w:r w:rsidRPr="006E42F4">
        <w:t xml:space="preserve">000,- Kč. </w:t>
      </w:r>
    </w:p>
    <w:p w:rsidR="00A357AC" w:rsidRPr="006E42F4" w:rsidRDefault="00A357AC" w:rsidP="00A357AC">
      <w:pPr>
        <w:pStyle w:val="Odrky2rove"/>
        <w:numPr>
          <w:ilvl w:val="0"/>
          <w:numId w:val="0"/>
        </w:numPr>
        <w:ind w:left="1428"/>
      </w:pPr>
    </w:p>
    <w:p w:rsidR="00A357AC" w:rsidRDefault="00A357AC" w:rsidP="00A357AC">
      <w:pPr>
        <w:pStyle w:val="Odrky2rove"/>
        <w:numPr>
          <w:ilvl w:val="0"/>
          <w:numId w:val="0"/>
        </w:numPr>
        <w:rPr>
          <w:b/>
        </w:rPr>
      </w:pPr>
      <w:r w:rsidRPr="00A357AC">
        <w:rPr>
          <w:b/>
        </w:rPr>
        <w:t>Doklady prokazující výše požadované kvalifikační předpoklady lze předložit v prosté kopii.</w:t>
      </w:r>
    </w:p>
    <w:p w:rsidR="008858F9" w:rsidRPr="00A357AC" w:rsidRDefault="008858F9" w:rsidP="00A357AC">
      <w:pPr>
        <w:pStyle w:val="Odrky2rove"/>
        <w:numPr>
          <w:ilvl w:val="0"/>
          <w:numId w:val="0"/>
        </w:numPr>
        <w:rPr>
          <w:b/>
        </w:rPr>
      </w:pPr>
    </w:p>
    <w:p w:rsidR="00AF26B7" w:rsidRPr="00EC2B70" w:rsidRDefault="00AF26B7" w:rsidP="004E65D5">
      <w:pPr>
        <w:pStyle w:val="05-ODST-3"/>
        <w:rPr>
          <w:rFonts w:cs="Arial"/>
        </w:rPr>
      </w:pPr>
      <w:r w:rsidRPr="00EC2B70">
        <w:rPr>
          <w:rFonts w:cs="Arial"/>
          <w:b/>
        </w:rPr>
        <w:t>Cenová nabídka</w:t>
      </w:r>
      <w:r w:rsidRPr="00EC2B70">
        <w:rPr>
          <w:rFonts w:cs="Arial"/>
        </w:rPr>
        <w:t xml:space="preserve"> vč. oce</w:t>
      </w:r>
      <w:r w:rsidR="00C160BB" w:rsidRPr="00EC2B70">
        <w:rPr>
          <w:rFonts w:cs="Arial"/>
        </w:rPr>
        <w:t>ně</w:t>
      </w:r>
      <w:r w:rsidRPr="00EC2B70">
        <w:rPr>
          <w:rFonts w:cs="Arial"/>
        </w:rPr>
        <w:t>n</w:t>
      </w:r>
      <w:r w:rsidR="00C160BB" w:rsidRPr="00EC2B70">
        <w:rPr>
          <w:rFonts w:cs="Arial"/>
        </w:rPr>
        <w:t xml:space="preserve">ých výkazů výměr v členění </w:t>
      </w:r>
      <w:r w:rsidRPr="00EC2B70">
        <w:rPr>
          <w:rFonts w:cs="Arial"/>
        </w:rPr>
        <w:t>dle článku 4</w:t>
      </w:r>
    </w:p>
    <w:p w:rsidR="00AF26B7" w:rsidRPr="00EC2B70" w:rsidRDefault="00AF26B7" w:rsidP="004E65D5">
      <w:pPr>
        <w:pStyle w:val="05-ODST-3"/>
        <w:rPr>
          <w:rFonts w:cs="Arial"/>
        </w:rPr>
      </w:pPr>
      <w:r w:rsidRPr="00EC2B70">
        <w:rPr>
          <w:rFonts w:cs="Arial"/>
          <w:b/>
        </w:rPr>
        <w:t>Podepsaný návrh smlouvy</w:t>
      </w:r>
      <w:r w:rsidRPr="00EC2B70">
        <w:rPr>
          <w:rFonts w:cs="Arial"/>
        </w:rPr>
        <w:t xml:space="preserve"> o dílo včetně VOP (viz příloha č. </w:t>
      </w:r>
      <w:r w:rsidR="007D11BD" w:rsidRPr="00EC2B70">
        <w:rPr>
          <w:rFonts w:cs="Arial"/>
        </w:rPr>
        <w:t>2</w:t>
      </w:r>
      <w:r w:rsidRPr="00EC2B70">
        <w:rPr>
          <w:rFonts w:cs="Arial"/>
        </w:rPr>
        <w:t>)</w:t>
      </w:r>
    </w:p>
    <w:p w:rsidR="004C4B8F" w:rsidRPr="00EC2B70" w:rsidRDefault="004C4B8F" w:rsidP="004E65D5">
      <w:pPr>
        <w:pStyle w:val="05-ODST-3"/>
        <w:rPr>
          <w:rFonts w:cs="Arial"/>
        </w:rPr>
      </w:pPr>
      <w:r w:rsidRPr="00EC2B70">
        <w:rPr>
          <w:rFonts w:cs="Arial"/>
          <w:b/>
        </w:rPr>
        <w:t>Ostatní dokumenty</w:t>
      </w:r>
    </w:p>
    <w:p w:rsidR="004C4B8F" w:rsidRPr="00EC2B70" w:rsidRDefault="004C4B8F" w:rsidP="004C4B8F">
      <w:pPr>
        <w:pStyle w:val="05-ODST-3"/>
        <w:numPr>
          <w:ilvl w:val="0"/>
          <w:numId w:val="24"/>
        </w:numPr>
        <w:rPr>
          <w:rFonts w:cs="Arial"/>
        </w:rPr>
      </w:pPr>
      <w:r w:rsidRPr="00EC2B70">
        <w:rPr>
          <w:rFonts w:cs="Arial"/>
          <w:b/>
        </w:rPr>
        <w:t>Harmonogram plnění</w:t>
      </w:r>
      <w:r w:rsidRPr="00EC2B70">
        <w:rPr>
          <w:rFonts w:cs="Arial"/>
        </w:rPr>
        <w:t xml:space="preserve"> </w:t>
      </w:r>
    </w:p>
    <w:p w:rsidR="00847FD0" w:rsidRPr="00EC2B70" w:rsidRDefault="00847FD0" w:rsidP="004C4B8F">
      <w:pPr>
        <w:pStyle w:val="05-ODST-3"/>
        <w:numPr>
          <w:ilvl w:val="0"/>
          <w:numId w:val="24"/>
        </w:numPr>
        <w:rPr>
          <w:rFonts w:cs="Arial"/>
          <w:b/>
        </w:rPr>
      </w:pPr>
      <w:r w:rsidRPr="00EC2B70">
        <w:rPr>
          <w:rFonts w:cs="Arial"/>
          <w:b/>
        </w:rPr>
        <w:t>Technologický postup prací</w:t>
      </w:r>
    </w:p>
    <w:p w:rsidR="00847FD0" w:rsidRPr="00EC2B70" w:rsidRDefault="00847FD0" w:rsidP="004C4B8F">
      <w:pPr>
        <w:pStyle w:val="05-ODST-3"/>
        <w:numPr>
          <w:ilvl w:val="0"/>
          <w:numId w:val="24"/>
        </w:numPr>
        <w:rPr>
          <w:rFonts w:cs="Arial"/>
          <w:b/>
        </w:rPr>
      </w:pPr>
      <w:r w:rsidRPr="00EC2B70">
        <w:rPr>
          <w:rFonts w:cs="Arial"/>
          <w:b/>
        </w:rPr>
        <w:t>Přehled rizik týkající se BOZP při prováděných pracích</w:t>
      </w:r>
    </w:p>
    <w:p w:rsidR="004C4B8F" w:rsidRPr="00EC2B70" w:rsidRDefault="004C4B8F" w:rsidP="004C4B8F">
      <w:pPr>
        <w:pStyle w:val="05-ODST-3"/>
        <w:numPr>
          <w:ilvl w:val="0"/>
          <w:numId w:val="24"/>
        </w:numPr>
        <w:rPr>
          <w:rFonts w:cs="Arial"/>
        </w:rPr>
      </w:pPr>
      <w:r w:rsidRPr="00EC2B70">
        <w:rPr>
          <w:rFonts w:cs="Arial"/>
          <w:b/>
        </w:rPr>
        <w:t>Požadavky na součinnost</w:t>
      </w:r>
      <w:r w:rsidRPr="00EC2B70">
        <w:rPr>
          <w:rFonts w:cs="Arial"/>
        </w:rPr>
        <w:t xml:space="preserve"> objednatele</w:t>
      </w:r>
      <w:r w:rsidR="00B4468A" w:rsidRPr="00EC2B70">
        <w:rPr>
          <w:rFonts w:cs="Arial"/>
        </w:rPr>
        <w:t xml:space="preserve"> = zadavatele</w:t>
      </w:r>
    </w:p>
    <w:p w:rsidR="00AF26B7" w:rsidRPr="00EC2B70" w:rsidRDefault="00AF26B7" w:rsidP="004E65D5">
      <w:pPr>
        <w:pStyle w:val="05-ODST-3"/>
        <w:rPr>
          <w:rFonts w:cs="Arial"/>
        </w:rPr>
      </w:pPr>
      <w:r w:rsidRPr="00EC2B70">
        <w:rPr>
          <w:rFonts w:cs="Arial"/>
          <w:b/>
        </w:rPr>
        <w:lastRenderedPageBreak/>
        <w:t>Prohlášení, že uchazeč zachová mlčenlivost</w:t>
      </w:r>
      <w:r w:rsidRPr="00EC2B70">
        <w:rPr>
          <w:rFonts w:cs="Arial"/>
        </w:rPr>
        <w:t xml:space="preserve"> o všech skutečnostech, které nabyl na základě těchto zadávacích podmínek a takto nabyté údaje použije pouze pro zpracování nabídky </w:t>
      </w:r>
      <w:r w:rsidR="00213465" w:rsidRPr="00EC2B70">
        <w:rPr>
          <w:rFonts w:cs="Arial"/>
        </w:rPr>
        <w:t xml:space="preserve">do výběrového </w:t>
      </w:r>
      <w:r w:rsidRPr="00EC2B70">
        <w:rPr>
          <w:rFonts w:cs="Arial"/>
        </w:rPr>
        <w:t>řízení. Prohlášení bude podepsané osobou oprávněnou jednat jménem či za uchazeče.</w:t>
      </w:r>
    </w:p>
    <w:p w:rsidR="00AF26B7" w:rsidRPr="00EC2B70" w:rsidRDefault="00AF26B7" w:rsidP="004E65D5">
      <w:pPr>
        <w:pStyle w:val="05-ODST-3"/>
        <w:rPr>
          <w:rFonts w:cs="Arial"/>
        </w:rPr>
      </w:pPr>
      <w:r w:rsidRPr="00EC2B70">
        <w:rPr>
          <w:rFonts w:cs="Arial"/>
          <w:b/>
        </w:rPr>
        <w:t>Prohlášení</w:t>
      </w:r>
      <w:r w:rsidRPr="00EC2B70">
        <w:rPr>
          <w:rFonts w:cs="Arial"/>
        </w:rPr>
        <w:t xml:space="preserve">, že uchazeč bere na vědomí a souhlasí s tím, že zadavatel je povinen a </w:t>
      </w:r>
      <w:r w:rsidRPr="00EC2B70">
        <w:rPr>
          <w:rFonts w:cs="Arial"/>
          <w:b/>
        </w:rPr>
        <w:t>zveřejní v souladu se zákonem č. 106/1999 Sb</w:t>
      </w:r>
      <w:r w:rsidRPr="00EC2B70">
        <w:rPr>
          <w:rFonts w:cs="Arial"/>
        </w:rPr>
        <w:t>., o svobodném přístupu k informacím, ve znění pozdějších předpisů, na základě žádosti veškerou zadávací dokumentaci k zakázce č.</w:t>
      </w:r>
      <w:r w:rsidR="00664878" w:rsidRPr="00EC2B70">
        <w:rPr>
          <w:rFonts w:cs="Arial"/>
        </w:rPr>
        <w:t xml:space="preserve"> </w:t>
      </w:r>
      <w:r w:rsidR="003D219A" w:rsidRPr="00EC2B70">
        <w:rPr>
          <w:rFonts w:cs="Arial"/>
        </w:rPr>
        <w:t>0</w:t>
      </w:r>
      <w:r w:rsidR="001D28AA" w:rsidRPr="00EC2B70">
        <w:rPr>
          <w:rFonts w:cs="Arial"/>
        </w:rPr>
        <w:t>63</w:t>
      </w:r>
      <w:r w:rsidRPr="00EC2B70">
        <w:rPr>
          <w:rFonts w:cs="Arial"/>
        </w:rPr>
        <w:t>/1</w:t>
      </w:r>
      <w:r w:rsidR="003D219A" w:rsidRPr="00EC2B70">
        <w:rPr>
          <w:rFonts w:cs="Arial"/>
        </w:rPr>
        <w:t>4</w:t>
      </w:r>
      <w:r w:rsidRPr="00EC2B70">
        <w:rPr>
          <w:rFonts w:cs="Arial"/>
        </w:rPr>
        <w:t>/OCN včetně smlouvy.</w:t>
      </w:r>
    </w:p>
    <w:p w:rsidR="00D56103" w:rsidRPr="00EC2B70" w:rsidRDefault="00D56103" w:rsidP="004E65D5">
      <w:pPr>
        <w:pStyle w:val="05-ODST-3"/>
        <w:rPr>
          <w:rFonts w:cs="Arial"/>
        </w:rPr>
      </w:pPr>
      <w:r w:rsidRPr="00EC2B70">
        <w:rPr>
          <w:rFonts w:cs="Arial"/>
          <w:b/>
        </w:rPr>
        <w:t>Prohlášení</w:t>
      </w:r>
      <w:r w:rsidRPr="00EC2B70">
        <w:rPr>
          <w:rFonts w:cs="Arial"/>
        </w:rPr>
        <w:t xml:space="preserve"> o způsobu zajištění případných subdodávek a doložením seznamu subdodavatelských firem včetně prokázání jejich profesních kvalifikačních předpokladů.</w:t>
      </w:r>
    </w:p>
    <w:p w:rsidR="00D56103" w:rsidRPr="00EC2B70" w:rsidRDefault="00D56103" w:rsidP="00D56103">
      <w:pPr>
        <w:pStyle w:val="05-ODST-3"/>
        <w:rPr>
          <w:rFonts w:cs="Arial"/>
        </w:rPr>
      </w:pPr>
      <w:r w:rsidRPr="00EC2B70">
        <w:rPr>
          <w:rFonts w:cs="Arial"/>
        </w:rP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D56103" w:rsidRPr="00EC2B70" w:rsidRDefault="00D56103" w:rsidP="00D56103">
      <w:pPr>
        <w:pStyle w:val="05-ODST-3"/>
        <w:numPr>
          <w:ilvl w:val="0"/>
          <w:numId w:val="0"/>
        </w:numPr>
        <w:ind w:left="1134"/>
        <w:rPr>
          <w:rFonts w:cs="Arial"/>
        </w:rPr>
      </w:pPr>
    </w:p>
    <w:p w:rsidR="00AF26B7" w:rsidRPr="00EC2B70" w:rsidRDefault="00AF26B7" w:rsidP="004C4B8F">
      <w:pPr>
        <w:pStyle w:val="05-ODST-3"/>
        <w:numPr>
          <w:ilvl w:val="0"/>
          <w:numId w:val="0"/>
        </w:numPr>
        <w:tabs>
          <w:tab w:val="clear" w:pos="1134"/>
        </w:tabs>
        <w:ind w:left="284"/>
        <w:jc w:val="left"/>
        <w:rPr>
          <w:rFonts w:cs="Arial"/>
        </w:rPr>
      </w:pPr>
      <w:r w:rsidRPr="00EC2B70">
        <w:rPr>
          <w:rFonts w:cs="Arial"/>
        </w:rPr>
        <w:t>Nabídka bude podepsána osobou (-</w:t>
      </w:r>
      <w:proofErr w:type="spellStart"/>
      <w:r w:rsidRPr="00EC2B70">
        <w:rPr>
          <w:rFonts w:cs="Arial"/>
        </w:rPr>
        <w:t>ami</w:t>
      </w:r>
      <w:proofErr w:type="spellEnd"/>
      <w:r w:rsidRPr="00EC2B70">
        <w:rPr>
          <w:rFonts w:cs="Arial"/>
        </w:rPr>
        <w:t>) oprávněnou (-</w:t>
      </w:r>
      <w:proofErr w:type="spellStart"/>
      <w:r w:rsidRPr="00EC2B70">
        <w:rPr>
          <w:rFonts w:cs="Arial"/>
        </w:rPr>
        <w:t>nými</w:t>
      </w:r>
      <w:proofErr w:type="spellEnd"/>
      <w:r w:rsidRPr="00EC2B70">
        <w:rPr>
          <w:rFonts w:cs="Arial"/>
        </w:rPr>
        <w:t>) j</w:t>
      </w:r>
      <w:r w:rsidR="004C4B8F" w:rsidRPr="00EC2B70">
        <w:rPr>
          <w:rFonts w:cs="Arial"/>
        </w:rPr>
        <w:t xml:space="preserve">ednat jménem </w:t>
      </w:r>
      <w:r w:rsidR="00B65A70" w:rsidRPr="00EC2B70">
        <w:rPr>
          <w:rFonts w:cs="Arial"/>
        </w:rPr>
        <w:t>uchazeč</w:t>
      </w:r>
      <w:r w:rsidR="004C4B8F" w:rsidRPr="00EC2B70">
        <w:rPr>
          <w:rFonts w:cs="Arial"/>
        </w:rPr>
        <w:t xml:space="preserve">e nebo za </w:t>
      </w:r>
      <w:r w:rsidR="00B65A70" w:rsidRPr="00EC2B70">
        <w:rPr>
          <w:rFonts w:cs="Arial"/>
        </w:rPr>
        <w:t>uchazeč</w:t>
      </w:r>
      <w:r w:rsidRPr="00EC2B70">
        <w:rPr>
          <w:rFonts w:cs="Arial"/>
        </w:rPr>
        <w:t>e.</w:t>
      </w:r>
    </w:p>
    <w:p w:rsidR="00AF26B7" w:rsidRPr="00EC2B70" w:rsidRDefault="00853849" w:rsidP="00EC2B70">
      <w:pPr>
        <w:pStyle w:val="01-L"/>
        <w:spacing w:before="360"/>
        <w:rPr>
          <w:rFonts w:cs="Arial"/>
          <w:sz w:val="20"/>
        </w:rPr>
      </w:pPr>
      <w:r w:rsidRPr="00EC2B70">
        <w:rPr>
          <w:rFonts w:cs="Arial"/>
          <w:sz w:val="20"/>
        </w:rPr>
        <w:t>J</w:t>
      </w:r>
      <w:r w:rsidR="00AF26B7" w:rsidRPr="00EC2B70">
        <w:rPr>
          <w:rFonts w:cs="Arial"/>
          <w:sz w:val="20"/>
        </w:rPr>
        <w:t>iné požadavky zadavatele</w:t>
      </w:r>
    </w:p>
    <w:p w:rsidR="00AF26B7" w:rsidRPr="00EC2B70" w:rsidRDefault="00AF26B7" w:rsidP="00DC63ED">
      <w:pPr>
        <w:pStyle w:val="02-ODST-2"/>
        <w:rPr>
          <w:rFonts w:cs="Arial"/>
          <w:b/>
        </w:rPr>
      </w:pPr>
      <w:r w:rsidRPr="00EC2B70">
        <w:rPr>
          <w:rFonts w:cs="Arial"/>
          <w:b/>
        </w:rPr>
        <w:t xml:space="preserve">Další požadavky zadavatele k </w:t>
      </w:r>
      <w:r w:rsidR="00631FDE" w:rsidRPr="00EC2B70">
        <w:rPr>
          <w:rFonts w:cs="Arial"/>
          <w:b/>
        </w:rPr>
        <w:t xml:space="preserve">výběrovému </w:t>
      </w:r>
      <w:r w:rsidRPr="00EC2B70">
        <w:rPr>
          <w:rFonts w:cs="Arial"/>
          <w:b/>
        </w:rPr>
        <w:t>řízení</w:t>
      </w:r>
    </w:p>
    <w:p w:rsidR="00AF26B7" w:rsidRPr="00EC2B70" w:rsidRDefault="00AF26B7" w:rsidP="00DC63ED">
      <w:pPr>
        <w:pStyle w:val="05-ODST-3"/>
        <w:rPr>
          <w:rFonts w:cs="Arial"/>
        </w:rPr>
      </w:pPr>
      <w:r w:rsidRPr="00EC2B70">
        <w:rPr>
          <w:rFonts w:cs="Arial"/>
        </w:rPr>
        <w:t>Uchazeč může podat pouze jednu nabídku.</w:t>
      </w:r>
    </w:p>
    <w:p w:rsidR="00AF26B7" w:rsidRPr="00EC2B70" w:rsidRDefault="00AF26B7" w:rsidP="00DC63ED">
      <w:pPr>
        <w:pStyle w:val="05-ODST-3"/>
        <w:rPr>
          <w:rFonts w:cs="Arial"/>
        </w:rPr>
      </w:pPr>
      <w:r w:rsidRPr="00EC2B70">
        <w:rPr>
          <w:rFonts w:cs="Arial"/>
        </w:rPr>
        <w:t>Zadavatel nepřipouští řešení jinou variantou, než je uvedeno v zadávací dokumentaci. Žádná osoba (</w:t>
      </w:r>
      <w:r w:rsidR="00B65A70" w:rsidRPr="00EC2B70">
        <w:rPr>
          <w:rFonts w:cs="Arial"/>
        </w:rPr>
        <w:t>uchazeč</w:t>
      </w:r>
      <w:r w:rsidRPr="00EC2B70">
        <w:rPr>
          <w:rFonts w:cs="Arial"/>
        </w:rPr>
        <w:t xml:space="preserve">) se nesmí zúčastnit tohoto </w:t>
      </w:r>
      <w:r w:rsidR="00631FDE" w:rsidRPr="00EC2B70">
        <w:rPr>
          <w:rFonts w:cs="Arial"/>
        </w:rPr>
        <w:t xml:space="preserve">výběrového </w:t>
      </w:r>
      <w:r w:rsidRPr="00EC2B70">
        <w:rPr>
          <w:rFonts w:cs="Arial"/>
        </w:rPr>
        <w:t>řízení jako uchazeč více než jednou.</w:t>
      </w:r>
    </w:p>
    <w:p w:rsidR="00AF26B7" w:rsidRPr="00EC2B70" w:rsidRDefault="00AF26B7" w:rsidP="00DC63ED">
      <w:pPr>
        <w:pStyle w:val="05-ODST-3"/>
        <w:rPr>
          <w:rFonts w:cs="Arial"/>
        </w:rPr>
      </w:pPr>
      <w:r w:rsidRPr="00EC2B70">
        <w:rPr>
          <w:rFonts w:cs="Arial"/>
        </w:rP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Pr="00EC2B70" w:rsidRDefault="00AF26B7" w:rsidP="00DC63ED">
      <w:pPr>
        <w:pStyle w:val="05-ODST-3"/>
        <w:rPr>
          <w:rFonts w:cs="Arial"/>
        </w:rPr>
      </w:pPr>
      <w:r w:rsidRPr="00EC2B70">
        <w:rPr>
          <w:rFonts w:cs="Arial"/>
        </w:rPr>
        <w:t>Náklady uchazečů spojené s účastí v</w:t>
      </w:r>
      <w:r w:rsidR="00631FDE" w:rsidRPr="00EC2B70">
        <w:rPr>
          <w:rFonts w:cs="Arial"/>
        </w:rPr>
        <w:t>e</w:t>
      </w:r>
      <w:r w:rsidRPr="00EC2B70">
        <w:rPr>
          <w:rFonts w:cs="Arial"/>
        </w:rPr>
        <w:t xml:space="preserve"> </w:t>
      </w:r>
      <w:r w:rsidR="00631FDE" w:rsidRPr="00EC2B70">
        <w:rPr>
          <w:rFonts w:cs="Arial"/>
        </w:rPr>
        <w:t>výběrovém</w:t>
      </w:r>
      <w:r w:rsidRPr="00EC2B70">
        <w:rPr>
          <w:rFonts w:cs="Arial"/>
        </w:rPr>
        <w:t xml:space="preserve"> řízení zadavatel nehradí.</w:t>
      </w:r>
    </w:p>
    <w:p w:rsidR="00AF26B7" w:rsidRPr="00EC2B70" w:rsidRDefault="00AF26B7" w:rsidP="00DC63ED">
      <w:pPr>
        <w:pStyle w:val="05-ODST-3"/>
        <w:rPr>
          <w:rFonts w:cs="Arial"/>
        </w:rPr>
      </w:pPr>
      <w:r w:rsidRPr="00EC2B70">
        <w:rPr>
          <w:rFonts w:cs="Arial"/>
        </w:rPr>
        <w:t xml:space="preserve">Zadavatel si nevyhrazuje právo požadovat úhradu nákladů souvisejících s poskytnutím zadávací dokumentace. </w:t>
      </w:r>
    </w:p>
    <w:p w:rsidR="00AF26B7" w:rsidRPr="00EC2B70" w:rsidRDefault="00AF26B7" w:rsidP="00DC63ED">
      <w:pPr>
        <w:pStyle w:val="05-ODST-3"/>
        <w:rPr>
          <w:rFonts w:cs="Arial"/>
        </w:rPr>
      </w:pPr>
      <w:r w:rsidRPr="00EC2B70">
        <w:rPr>
          <w:rFonts w:cs="Arial"/>
        </w:rPr>
        <w:t>Nabídky nebudou uchazečům vráceny a zůstávají majetkem zadavatele.</w:t>
      </w:r>
    </w:p>
    <w:p w:rsidR="00AF26B7" w:rsidRPr="00EC2B70" w:rsidRDefault="00AF26B7" w:rsidP="00DC63ED">
      <w:pPr>
        <w:pStyle w:val="05-ODST-3"/>
        <w:rPr>
          <w:rFonts w:cs="Arial"/>
        </w:rPr>
      </w:pPr>
      <w:r w:rsidRPr="00EC2B70">
        <w:rPr>
          <w:rFonts w:cs="Arial"/>
        </w:rPr>
        <w:t>Nabídky, které budou doručeny po uplynutí lhůty pro podání nabídek, zadavatel nebude otevírat, a tedy ani posuzovat a hodnotit.</w:t>
      </w:r>
    </w:p>
    <w:p w:rsidR="00AF26B7" w:rsidRPr="00EC2B70" w:rsidRDefault="00AF26B7" w:rsidP="00DC63ED">
      <w:pPr>
        <w:pStyle w:val="05-ODST-3"/>
        <w:rPr>
          <w:rFonts w:cs="Arial"/>
        </w:rPr>
      </w:pPr>
      <w:r w:rsidRPr="00EC2B70">
        <w:rPr>
          <w:rFonts w:cs="Arial"/>
        </w:rPr>
        <w:t>Pokud nabídka nebude úplná nebo v ní nebudou obsaženy veškeré doklady a informace stanovené touto zadávací dokumentací, vyhrazuje si zadavatel právo nabídku vyřadit.</w:t>
      </w:r>
    </w:p>
    <w:p w:rsidR="00AF26B7" w:rsidRPr="00EC2B70" w:rsidRDefault="00AF26B7" w:rsidP="00DC63ED">
      <w:pPr>
        <w:pStyle w:val="05-ODST-3"/>
        <w:rPr>
          <w:rFonts w:cs="Arial"/>
        </w:rPr>
      </w:pPr>
      <w:r w:rsidRPr="00EC2B70">
        <w:rPr>
          <w:rFonts w:cs="Arial"/>
        </w:rPr>
        <w:t>Zadavatel si vyhrazuje právo před rozhodnutím o výběru nejvhodnější nabídky ověřit, případně vyjasnit informace deklarované uchazeči v nabídce.</w:t>
      </w:r>
    </w:p>
    <w:p w:rsidR="00AF26B7" w:rsidRPr="00EC2B70" w:rsidRDefault="00AF26B7" w:rsidP="00DC63ED">
      <w:pPr>
        <w:pStyle w:val="05-ODST-3"/>
        <w:rPr>
          <w:rFonts w:cs="Arial"/>
        </w:rPr>
      </w:pPr>
      <w:r w:rsidRPr="00EC2B70">
        <w:rPr>
          <w:rFonts w:cs="Arial"/>
        </w:rPr>
        <w:t xml:space="preserve">Zadavatel si vyhrazuje právo v rámci </w:t>
      </w:r>
      <w:r w:rsidR="00631FDE" w:rsidRPr="00EC2B70">
        <w:rPr>
          <w:rFonts w:cs="Arial"/>
        </w:rPr>
        <w:t xml:space="preserve">výběrového </w:t>
      </w:r>
      <w:r w:rsidRPr="00EC2B70">
        <w:rPr>
          <w:rFonts w:cs="Arial"/>
        </w:rPr>
        <w:t>řízení jednat o všech částech nabídky uchazeče.</w:t>
      </w:r>
    </w:p>
    <w:p w:rsidR="00AF26B7" w:rsidRPr="00EC2B70" w:rsidRDefault="00AF26B7" w:rsidP="00DC63ED">
      <w:pPr>
        <w:pStyle w:val="05-ODST-3"/>
        <w:rPr>
          <w:rFonts w:cs="Arial"/>
        </w:rPr>
      </w:pPr>
      <w:r w:rsidRPr="00EC2B70">
        <w:rPr>
          <w:rFonts w:cs="Arial"/>
        </w:rPr>
        <w:t xml:space="preserve">Jednání o nabídkách v rámci </w:t>
      </w:r>
      <w:r w:rsidR="00631FDE" w:rsidRPr="00EC2B70">
        <w:rPr>
          <w:rFonts w:cs="Arial"/>
        </w:rPr>
        <w:t xml:space="preserve">výběrového </w:t>
      </w:r>
      <w:r w:rsidRPr="00EC2B70">
        <w:rPr>
          <w:rFonts w:cs="Arial"/>
        </w:rPr>
        <w:t>řízení je vedeno písemně prostřednictvím elektronické pošty. Zadavatel si vyhrazuje právo pozvat uchazeče k osobnímu jednání o nabídkách.</w:t>
      </w:r>
    </w:p>
    <w:p w:rsidR="00AF26B7" w:rsidRPr="00EC2B70" w:rsidRDefault="00AF26B7" w:rsidP="00DC63ED">
      <w:pPr>
        <w:pStyle w:val="05-ODST-3"/>
        <w:rPr>
          <w:rFonts w:cs="Arial"/>
        </w:rPr>
      </w:pPr>
      <w:r w:rsidRPr="00EC2B70">
        <w:rPr>
          <w:rFonts w:cs="Arial"/>
        </w:rPr>
        <w:t xml:space="preserve">Komunikačním jazykem pro veškerá jednání v rámci </w:t>
      </w:r>
      <w:r w:rsidR="00631FDE" w:rsidRPr="00EC2B70">
        <w:rPr>
          <w:rFonts w:cs="Arial"/>
        </w:rPr>
        <w:t xml:space="preserve">výběrového </w:t>
      </w:r>
      <w:r w:rsidRPr="00EC2B70">
        <w:rPr>
          <w:rFonts w:cs="Arial"/>
        </w:rPr>
        <w:t xml:space="preserve">řízení je stanovena čeština, nepřipustí-li zadavatel výslovně jinak. </w:t>
      </w:r>
    </w:p>
    <w:p w:rsidR="00AF26B7" w:rsidRPr="00EC2B70" w:rsidRDefault="00AF26B7" w:rsidP="00DC63ED">
      <w:pPr>
        <w:pStyle w:val="05-ODST-3"/>
        <w:rPr>
          <w:rFonts w:cs="Arial"/>
        </w:rPr>
      </w:pPr>
      <w:r w:rsidRPr="00EC2B70">
        <w:rPr>
          <w:rFonts w:cs="Arial"/>
        </w:rPr>
        <w:t xml:space="preserve">Zadavatel si vyhrazuje právo změny obsahu návrhu smlouvy o dílo, jenž je přílohou této zadávací dokumentace. </w:t>
      </w:r>
    </w:p>
    <w:p w:rsidR="00AF26B7" w:rsidRPr="00EC2B70" w:rsidRDefault="00AF26B7" w:rsidP="00DC63ED">
      <w:pPr>
        <w:pStyle w:val="05-ODST-3"/>
        <w:rPr>
          <w:rFonts w:cs="Arial"/>
        </w:rPr>
      </w:pPr>
      <w:r w:rsidRPr="00EC2B70">
        <w:rPr>
          <w:rFonts w:cs="Arial"/>
        </w:rPr>
        <w:t>Zadavatel si vyhrazuje právo kdykoliv v</w:t>
      </w:r>
      <w:r w:rsidR="00631FDE" w:rsidRPr="00EC2B70">
        <w:rPr>
          <w:rFonts w:cs="Arial"/>
        </w:rPr>
        <w:t> </w:t>
      </w:r>
      <w:r w:rsidRPr="00EC2B70">
        <w:rPr>
          <w:rFonts w:cs="Arial"/>
        </w:rPr>
        <w:t>průběhu</w:t>
      </w:r>
      <w:r w:rsidR="00631FDE" w:rsidRPr="00EC2B70">
        <w:rPr>
          <w:rFonts w:cs="Arial"/>
        </w:rPr>
        <w:t xml:space="preserve"> výběrového</w:t>
      </w:r>
      <w:r w:rsidRPr="00EC2B70">
        <w:rPr>
          <w:rFonts w:cs="Arial"/>
        </w:rPr>
        <w:t xml:space="preserve"> řízení toto řízení ukončit a zrušit bez udání důvodu, odmítnout všechny nabídky a neuzavřít smlouvu s žádným z uchazečů.</w:t>
      </w:r>
    </w:p>
    <w:p w:rsidR="00AF26B7" w:rsidRPr="00EC2B70" w:rsidRDefault="00631FDE" w:rsidP="00EC2B70">
      <w:pPr>
        <w:pStyle w:val="01-L"/>
        <w:spacing w:before="360"/>
        <w:rPr>
          <w:rFonts w:cs="Arial"/>
          <w:sz w:val="20"/>
        </w:rPr>
      </w:pPr>
      <w:r w:rsidRPr="00EC2B70">
        <w:rPr>
          <w:rFonts w:cs="Arial"/>
          <w:sz w:val="20"/>
        </w:rPr>
        <w:lastRenderedPageBreak/>
        <w:t xml:space="preserve">Výběrové </w:t>
      </w:r>
      <w:r w:rsidR="00AF26B7" w:rsidRPr="00EC2B70">
        <w:rPr>
          <w:rFonts w:cs="Arial"/>
          <w:sz w:val="20"/>
        </w:rPr>
        <w:t>řízení</w:t>
      </w:r>
    </w:p>
    <w:p w:rsidR="00A8384F" w:rsidRPr="00EC2B70" w:rsidRDefault="002222D7" w:rsidP="001D28AA">
      <w:pPr>
        <w:jc w:val="left"/>
        <w:rPr>
          <w:rFonts w:cs="Arial"/>
          <w:b/>
        </w:rPr>
      </w:pPr>
      <w:r w:rsidRPr="00EC2B70">
        <w:rPr>
          <w:rFonts w:cs="Arial"/>
          <w:b/>
        </w:rPr>
        <w:t>Výběrové řízení je zahájeno u</w:t>
      </w:r>
      <w:r w:rsidR="00EC2B70" w:rsidRPr="00EC2B70">
        <w:rPr>
          <w:rFonts w:cs="Arial"/>
          <w:b/>
        </w:rPr>
        <w:t>veřejněním zadávací dokumentace</w:t>
      </w:r>
      <w:r w:rsidRPr="00EC2B70">
        <w:rPr>
          <w:rFonts w:cs="Arial"/>
          <w:b/>
        </w:rPr>
        <w:t xml:space="preserve"> vče</w:t>
      </w:r>
      <w:r w:rsidR="001D28AA" w:rsidRPr="00EC2B70">
        <w:rPr>
          <w:rFonts w:cs="Arial"/>
          <w:b/>
        </w:rPr>
        <w:t xml:space="preserve">tně všech příloh na oficiálních </w:t>
      </w:r>
      <w:r w:rsidRPr="00EC2B70">
        <w:rPr>
          <w:rFonts w:cs="Arial"/>
          <w:b/>
        </w:rPr>
        <w:t>internetových strá</w:t>
      </w:r>
      <w:r w:rsidR="00A8384F" w:rsidRPr="00EC2B70">
        <w:rPr>
          <w:rFonts w:cs="Arial"/>
          <w:b/>
        </w:rPr>
        <w:t>nkách společnosti ČEPRO, a. s.:</w:t>
      </w:r>
    </w:p>
    <w:p w:rsidR="002222D7" w:rsidRPr="00EC2B70" w:rsidRDefault="00352FCE" w:rsidP="00A8384F">
      <w:pPr>
        <w:jc w:val="center"/>
        <w:rPr>
          <w:rFonts w:cs="Arial"/>
          <w:b/>
        </w:rPr>
      </w:pPr>
      <w:r w:rsidRPr="00EC2B70">
        <w:rPr>
          <w:rFonts w:cs="Arial"/>
          <w:b/>
        </w:rPr>
        <w:t>https://</w:t>
      </w:r>
      <w:r w:rsidR="002222D7" w:rsidRPr="00EC2B70">
        <w:rPr>
          <w:rFonts w:cs="Arial"/>
          <w:b/>
        </w:rPr>
        <w:t>www.so</w:t>
      </w:r>
      <w:r w:rsidR="00A8384F" w:rsidRPr="00EC2B70">
        <w:rPr>
          <w:rFonts w:cs="Arial"/>
          <w:b/>
        </w:rPr>
        <w:t>ftender.cz/home/CEPROAS/current</w:t>
      </w:r>
    </w:p>
    <w:p w:rsidR="002222D7" w:rsidRPr="00EC2B70" w:rsidRDefault="00457456" w:rsidP="002222D7">
      <w:pPr>
        <w:rPr>
          <w:rFonts w:cs="Arial"/>
        </w:rPr>
      </w:pPr>
      <w:r w:rsidRPr="00EC2B70">
        <w:rPr>
          <w:rFonts w:cs="Arial"/>
        </w:rPr>
        <w:t>Dodavatel</w:t>
      </w:r>
      <w:r w:rsidR="002222D7" w:rsidRPr="00EC2B70">
        <w:rPr>
          <w:rFonts w:cs="Arial"/>
        </w:rPr>
        <w:t xml:space="preserve"> je oprávněn požadovat po zadavateli písemně dodatečné informace k zadávacím podmínkám. Písemná žádost musí být zadavateli doručena nejpozději 5 dnů před uplynutím lhůty pro podání nabídek.</w:t>
      </w:r>
    </w:p>
    <w:p w:rsidR="00A8384F" w:rsidRPr="00EC2B70" w:rsidRDefault="00A8384F" w:rsidP="002222D7">
      <w:pPr>
        <w:rPr>
          <w:rFonts w:cs="Arial"/>
        </w:rPr>
      </w:pPr>
    </w:p>
    <w:p w:rsidR="002222D7" w:rsidRDefault="002222D7" w:rsidP="002222D7">
      <w:pPr>
        <w:pStyle w:val="02-ODST-2"/>
        <w:rPr>
          <w:rFonts w:cs="Arial"/>
          <w:b/>
        </w:rPr>
      </w:pPr>
      <w:r w:rsidRPr="00EC2B70">
        <w:rPr>
          <w:rFonts w:cs="Arial"/>
          <w:b/>
        </w:rPr>
        <w:t>Místo, způsob a lhůta k podání nabídek</w:t>
      </w:r>
    </w:p>
    <w:p w:rsidR="00946889" w:rsidRDefault="00946889" w:rsidP="00946889">
      <w:pPr>
        <w:rPr>
          <w:b/>
          <w:bCs/>
        </w:rPr>
      </w:pPr>
      <w:r>
        <w:rPr>
          <w:b/>
          <w:bCs/>
        </w:rPr>
        <w:t xml:space="preserve">Nabídka bude podána elektronicky do systému </w:t>
      </w:r>
      <w:proofErr w:type="spellStart"/>
      <w:r>
        <w:rPr>
          <w:b/>
          <w:bCs/>
        </w:rPr>
        <w:t>Softender</w:t>
      </w:r>
      <w:proofErr w:type="spellEnd"/>
      <w:r>
        <w:rPr>
          <w:b/>
          <w:bCs/>
        </w:rPr>
        <w:t xml:space="preserve"> (</w:t>
      </w:r>
      <w:hyperlink r:id="rId15" w:history="1">
        <w:r>
          <w:rPr>
            <w:rStyle w:val="Hypertextovodkaz"/>
            <w:b/>
            <w:bCs/>
          </w:rPr>
          <w:t>www.softender.cz</w:t>
        </w:r>
      </w:hyperlink>
      <w:r>
        <w:rPr>
          <w:b/>
          <w:bCs/>
        </w:rPr>
        <w:t xml:space="preserve">), ve lhůtě nejpozději do </w:t>
      </w:r>
      <w:r w:rsidR="00570E11" w:rsidRPr="00570E11">
        <w:rPr>
          <w:b/>
          <w:bCs/>
        </w:rPr>
        <w:t>24</w:t>
      </w:r>
      <w:r w:rsidRPr="00570E11">
        <w:rPr>
          <w:b/>
          <w:bCs/>
        </w:rPr>
        <w:t>. </w:t>
      </w:r>
      <w:r w:rsidR="00570E11" w:rsidRPr="00570E11">
        <w:rPr>
          <w:b/>
          <w:bCs/>
        </w:rPr>
        <w:t>03</w:t>
      </w:r>
      <w:r w:rsidRPr="00570E11">
        <w:rPr>
          <w:b/>
          <w:bCs/>
        </w:rPr>
        <w:t>. </w:t>
      </w:r>
      <w:r>
        <w:rPr>
          <w:b/>
          <w:bCs/>
        </w:rPr>
        <w:t>2014 do 10.00 hodin.</w:t>
      </w:r>
    </w:p>
    <w:p w:rsidR="00946889" w:rsidRPr="00946889" w:rsidRDefault="00946889" w:rsidP="00946889">
      <w:pPr>
        <w:rPr>
          <w:sz w:val="16"/>
          <w:szCs w:val="16"/>
        </w:rPr>
      </w:pPr>
      <w:r w:rsidRPr="00946889">
        <w:rPr>
          <w:sz w:val="16"/>
          <w:szCs w:val="16"/>
        </w:rPr>
        <w:t>Nabídky lze podat i osobně nebo poštou na adresu sídla zadavatele, a to v pracovních dnech od 8.00 hod. do 14.00 hod. na podatelnu zadavatele. V případě písemného podání musí být nabídka podána v řádně uzavřené obálce, opatřené na přelepu razítkem a na přední straně označené „NEOTVÍRAT! VÝBĚROVÉ ŘÍZENÍ č. 063/14/OCN – „</w:t>
      </w:r>
      <w:r w:rsidRPr="00946889">
        <w:rPr>
          <w:rFonts w:cs="Arial"/>
          <w:b/>
          <w:sz w:val="16"/>
          <w:szCs w:val="16"/>
        </w:rPr>
        <w:t>Úprava výdejních lávek v areálu skladu ČEPRO, a.s. - Třemošná</w:t>
      </w:r>
      <w:r w:rsidRPr="00946889">
        <w:rPr>
          <w:sz w:val="16"/>
          <w:szCs w:val="16"/>
        </w:rPr>
        <w:t xml:space="preserve">“ ve výše uvedené lhůtě. Písemná nabídka musí obsahovat 1x originál nabídky v listinné podobě a podepsaný návrh smlouvy, 1x kompletní kopie nabídky v listinné podobě, 1x kompletní kopie nabídky v elektronické podobě (CD, DVD, </w:t>
      </w:r>
      <w:proofErr w:type="spellStart"/>
      <w:r w:rsidRPr="00946889">
        <w:rPr>
          <w:sz w:val="16"/>
          <w:szCs w:val="16"/>
        </w:rPr>
        <w:t>flash</w:t>
      </w:r>
      <w:proofErr w:type="spellEnd"/>
      <w:r w:rsidRPr="00946889">
        <w:rPr>
          <w:sz w:val="16"/>
          <w:szCs w:val="16"/>
        </w:rPr>
        <w:t>-disk).</w:t>
      </w:r>
    </w:p>
    <w:p w:rsidR="00946889" w:rsidRPr="00946889" w:rsidRDefault="00946889" w:rsidP="00946889">
      <w:pPr>
        <w:rPr>
          <w:sz w:val="16"/>
          <w:szCs w:val="16"/>
        </w:rPr>
      </w:pPr>
      <w:r w:rsidRPr="00946889">
        <w:rPr>
          <w:sz w:val="16"/>
          <w:szCs w:val="16"/>
        </w:rPr>
        <w:t>V případě zaslání nabídky poštou musí uchazeč zajistit, aby nabídka byla doručena zadavateli na uvedenou adresu sídla zadavatele nejpozději do výše uvedeného termínu.</w:t>
      </w:r>
    </w:p>
    <w:p w:rsidR="002222D7" w:rsidRPr="00946889" w:rsidRDefault="002222D7" w:rsidP="002222D7">
      <w:pPr>
        <w:tabs>
          <w:tab w:val="left" w:pos="1260"/>
        </w:tabs>
        <w:rPr>
          <w:rFonts w:cs="Arial"/>
          <w:i/>
          <w:sz w:val="16"/>
          <w:szCs w:val="16"/>
        </w:rPr>
      </w:pPr>
      <w:r w:rsidRPr="00946889">
        <w:rPr>
          <w:rFonts w:cs="Arial"/>
          <w:i/>
          <w:sz w:val="16"/>
          <w:szCs w:val="16"/>
        </w:rPr>
        <w:t>adresa:</w:t>
      </w:r>
      <w:r w:rsidRPr="00946889">
        <w:rPr>
          <w:rFonts w:cs="Arial"/>
          <w:i/>
          <w:sz w:val="16"/>
          <w:szCs w:val="16"/>
        </w:rPr>
        <w:tab/>
        <w:t>ČEPRO, a. s.</w:t>
      </w:r>
    </w:p>
    <w:p w:rsidR="002222D7" w:rsidRPr="00946889" w:rsidRDefault="002222D7" w:rsidP="002222D7">
      <w:pPr>
        <w:tabs>
          <w:tab w:val="left" w:pos="1260"/>
        </w:tabs>
        <w:spacing w:before="0"/>
        <w:rPr>
          <w:rFonts w:cs="Arial"/>
          <w:i/>
          <w:sz w:val="16"/>
          <w:szCs w:val="16"/>
        </w:rPr>
      </w:pPr>
      <w:r w:rsidRPr="00946889">
        <w:rPr>
          <w:rFonts w:cs="Arial"/>
          <w:i/>
          <w:sz w:val="16"/>
          <w:szCs w:val="16"/>
        </w:rPr>
        <w:tab/>
        <w:t xml:space="preserve">Ing. </w:t>
      </w:r>
      <w:r w:rsidR="00A8384F" w:rsidRPr="00946889">
        <w:rPr>
          <w:rFonts w:cs="Arial"/>
          <w:i/>
          <w:sz w:val="16"/>
          <w:szCs w:val="16"/>
        </w:rPr>
        <w:t>Erika Vrecionová</w:t>
      </w:r>
    </w:p>
    <w:p w:rsidR="002222D7" w:rsidRPr="00946889" w:rsidRDefault="002222D7" w:rsidP="002222D7">
      <w:pPr>
        <w:tabs>
          <w:tab w:val="left" w:pos="1260"/>
        </w:tabs>
        <w:spacing w:before="0"/>
        <w:rPr>
          <w:rFonts w:cs="Arial"/>
          <w:i/>
          <w:sz w:val="16"/>
          <w:szCs w:val="16"/>
        </w:rPr>
      </w:pPr>
      <w:r w:rsidRPr="00946889">
        <w:rPr>
          <w:rFonts w:cs="Arial"/>
          <w:i/>
          <w:sz w:val="16"/>
          <w:szCs w:val="16"/>
        </w:rPr>
        <w:tab/>
        <w:t>Dělnická 12/213</w:t>
      </w:r>
    </w:p>
    <w:p w:rsidR="002222D7" w:rsidRPr="00946889" w:rsidRDefault="002222D7" w:rsidP="002222D7">
      <w:pPr>
        <w:tabs>
          <w:tab w:val="left" w:pos="1260"/>
        </w:tabs>
        <w:spacing w:before="0"/>
        <w:rPr>
          <w:rFonts w:cs="Arial"/>
          <w:i/>
          <w:sz w:val="16"/>
          <w:szCs w:val="16"/>
        </w:rPr>
      </w:pPr>
      <w:r w:rsidRPr="00946889">
        <w:rPr>
          <w:rFonts w:cs="Arial"/>
          <w:i/>
          <w:sz w:val="16"/>
          <w:szCs w:val="16"/>
        </w:rPr>
        <w:tab/>
        <w:t>170 04 Praha 7</w:t>
      </w:r>
    </w:p>
    <w:p w:rsidR="00AF26B7" w:rsidRPr="00EC2B70" w:rsidRDefault="00AF26B7" w:rsidP="00785C89">
      <w:pPr>
        <w:pStyle w:val="02-ODST-2"/>
        <w:rPr>
          <w:rFonts w:cs="Arial"/>
          <w:b/>
        </w:rPr>
      </w:pPr>
      <w:r w:rsidRPr="00EC2B70">
        <w:rPr>
          <w:rFonts w:cs="Arial"/>
          <w:b/>
        </w:rPr>
        <w:t>Zadávací lhůta</w:t>
      </w:r>
    </w:p>
    <w:p w:rsidR="00187FF4" w:rsidRPr="00EC2B70" w:rsidRDefault="00187FF4" w:rsidP="00187FF4">
      <w:pPr>
        <w:rPr>
          <w:rFonts w:cs="Arial"/>
        </w:rPr>
      </w:pPr>
      <w:r w:rsidRPr="00EC2B70">
        <w:rPr>
          <w:rFonts w:cs="Arial"/>
        </w:rPr>
        <w:t>Zadávací lhůta, po kterou jsou uchazeči svými předloženými nabídkami vázáni, se stanovuje ve lhůtě 90 dnů ode dne skončení lhůty pro podání nabídek.</w:t>
      </w:r>
    </w:p>
    <w:p w:rsidR="00AF26B7" w:rsidRPr="00EC2B70" w:rsidRDefault="00AF26B7" w:rsidP="00EC2B70">
      <w:pPr>
        <w:pStyle w:val="01-L"/>
        <w:spacing w:before="360"/>
        <w:rPr>
          <w:rFonts w:cs="Arial"/>
          <w:sz w:val="20"/>
        </w:rPr>
      </w:pPr>
      <w:r w:rsidRPr="00EC2B70">
        <w:rPr>
          <w:rFonts w:cs="Arial"/>
          <w:sz w:val="20"/>
        </w:rPr>
        <w:t>Přílohy</w:t>
      </w:r>
    </w:p>
    <w:p w:rsidR="00AF26B7" w:rsidRPr="00EC2B70" w:rsidRDefault="00AF26B7" w:rsidP="00AF26B7">
      <w:pPr>
        <w:rPr>
          <w:rFonts w:cs="Arial"/>
        </w:rPr>
      </w:pPr>
      <w:r w:rsidRPr="00EC2B70">
        <w:rPr>
          <w:rFonts w:cs="Arial"/>
        </w:rPr>
        <w:t xml:space="preserve">Nedílnou součástí této zadávací dokumentace jsou tyto přílohy: </w:t>
      </w:r>
    </w:p>
    <w:p w:rsidR="00AF26B7" w:rsidRPr="00EC2B70" w:rsidRDefault="00AF26B7" w:rsidP="00AF26B7">
      <w:pPr>
        <w:rPr>
          <w:rFonts w:cs="Arial"/>
        </w:rPr>
      </w:pPr>
      <w:r w:rsidRPr="00EC2B70">
        <w:rPr>
          <w:rFonts w:cs="Arial"/>
        </w:rPr>
        <w:t xml:space="preserve">Příloha </w:t>
      </w:r>
      <w:proofErr w:type="gramStart"/>
      <w:r w:rsidRPr="00EC2B70">
        <w:rPr>
          <w:rFonts w:cs="Arial"/>
        </w:rPr>
        <w:t xml:space="preserve">č. 1 – </w:t>
      </w:r>
      <w:r w:rsidR="00984EC2" w:rsidRPr="00EC2B70">
        <w:rPr>
          <w:rFonts w:cs="Arial"/>
        </w:rPr>
        <w:t xml:space="preserve"> </w:t>
      </w:r>
      <w:r w:rsidR="001F47F3">
        <w:rPr>
          <w:rFonts w:cs="Arial"/>
        </w:rPr>
        <w:t>s</w:t>
      </w:r>
      <w:r w:rsidR="00A8384F" w:rsidRPr="00EC2B70">
        <w:rPr>
          <w:rFonts w:cs="Arial"/>
        </w:rPr>
        <w:t>chéma</w:t>
      </w:r>
      <w:proofErr w:type="gramEnd"/>
      <w:r w:rsidR="00A8384F" w:rsidRPr="00EC2B70">
        <w:rPr>
          <w:rFonts w:cs="Arial"/>
        </w:rPr>
        <w:t xml:space="preserve"> úpravy výdejních lávek Třemošná</w:t>
      </w:r>
    </w:p>
    <w:p w:rsidR="00853849" w:rsidRPr="00EC2B70" w:rsidRDefault="00853849" w:rsidP="00853849">
      <w:pPr>
        <w:rPr>
          <w:rFonts w:cs="Arial"/>
        </w:rPr>
      </w:pPr>
      <w:r w:rsidRPr="00EC2B70">
        <w:rPr>
          <w:rFonts w:cs="Arial"/>
        </w:rPr>
        <w:t xml:space="preserve">Příloha </w:t>
      </w:r>
      <w:proofErr w:type="gramStart"/>
      <w:r w:rsidRPr="00EC2B70">
        <w:rPr>
          <w:rFonts w:cs="Arial"/>
        </w:rPr>
        <w:t xml:space="preserve">č. </w:t>
      </w:r>
      <w:r w:rsidR="007D11BD" w:rsidRPr="00EC2B70">
        <w:rPr>
          <w:rFonts w:cs="Arial"/>
        </w:rPr>
        <w:t>2</w:t>
      </w:r>
      <w:r w:rsidR="001F47F3">
        <w:rPr>
          <w:rFonts w:cs="Arial"/>
        </w:rPr>
        <w:t xml:space="preserve"> –  n</w:t>
      </w:r>
      <w:r w:rsidRPr="00EC2B70">
        <w:rPr>
          <w:rFonts w:cs="Arial"/>
        </w:rPr>
        <w:t>ávrh</w:t>
      </w:r>
      <w:proofErr w:type="gramEnd"/>
      <w:r w:rsidRPr="00EC2B70">
        <w:rPr>
          <w:rFonts w:cs="Arial"/>
        </w:rPr>
        <w:t xml:space="preserve"> smlouvy o dílo včetně VOP</w:t>
      </w:r>
    </w:p>
    <w:p w:rsidR="00853849" w:rsidRPr="00EC2B70" w:rsidRDefault="00853849" w:rsidP="00853849">
      <w:pPr>
        <w:rPr>
          <w:rFonts w:cs="Arial"/>
        </w:rPr>
      </w:pPr>
      <w:r w:rsidRPr="00EC2B70">
        <w:rPr>
          <w:rFonts w:cs="Arial"/>
        </w:rPr>
        <w:t xml:space="preserve">Příloha </w:t>
      </w:r>
      <w:proofErr w:type="gramStart"/>
      <w:r w:rsidRPr="00EC2B70">
        <w:rPr>
          <w:rFonts w:cs="Arial"/>
        </w:rPr>
        <w:t xml:space="preserve">č. </w:t>
      </w:r>
      <w:r w:rsidR="007D11BD" w:rsidRPr="00EC2B70">
        <w:rPr>
          <w:rFonts w:cs="Arial"/>
        </w:rPr>
        <w:t>3</w:t>
      </w:r>
      <w:r w:rsidR="001F47F3">
        <w:rPr>
          <w:rFonts w:cs="Arial"/>
        </w:rPr>
        <w:t xml:space="preserve"> –  k</w:t>
      </w:r>
      <w:r w:rsidRPr="00EC2B70">
        <w:rPr>
          <w:rFonts w:cs="Arial"/>
        </w:rPr>
        <w:t>rycí</w:t>
      </w:r>
      <w:proofErr w:type="gramEnd"/>
      <w:r w:rsidRPr="00EC2B70">
        <w:rPr>
          <w:rFonts w:cs="Arial"/>
        </w:rPr>
        <w:t xml:space="preserve"> list nabídky </w:t>
      </w:r>
    </w:p>
    <w:p w:rsidR="00A8384F" w:rsidRPr="00EC2B70" w:rsidRDefault="00A8384F" w:rsidP="00853849">
      <w:pPr>
        <w:rPr>
          <w:rFonts w:cs="Arial"/>
        </w:rPr>
      </w:pPr>
      <w:r w:rsidRPr="00EC2B70">
        <w:rPr>
          <w:rFonts w:cs="Arial"/>
        </w:rPr>
        <w:t xml:space="preserve">Příloha č. 4 – </w:t>
      </w:r>
      <w:r w:rsidR="001F47F3">
        <w:rPr>
          <w:rFonts w:cs="Arial"/>
        </w:rPr>
        <w:t>výkaz</w:t>
      </w:r>
      <w:r w:rsidRPr="00EC2B70">
        <w:rPr>
          <w:rFonts w:cs="Arial"/>
        </w:rPr>
        <w:t xml:space="preserve"> výměr včetně souhrnného listu</w:t>
      </w:r>
    </w:p>
    <w:p w:rsidR="00A8384F" w:rsidRPr="00EC2B70" w:rsidRDefault="001F47F3" w:rsidP="00853849">
      <w:pPr>
        <w:rPr>
          <w:rFonts w:cs="Arial"/>
        </w:rPr>
      </w:pPr>
      <w:r>
        <w:rPr>
          <w:rFonts w:cs="Arial"/>
        </w:rPr>
        <w:t>Příloha č. 5 – v</w:t>
      </w:r>
      <w:r w:rsidR="00A8384F" w:rsidRPr="00EC2B70">
        <w:rPr>
          <w:rFonts w:cs="Arial"/>
        </w:rPr>
        <w:t>ýdejní lávky Třemošná stávající stav</w:t>
      </w:r>
    </w:p>
    <w:p w:rsidR="00A8384F" w:rsidRPr="00EC2B70" w:rsidRDefault="001F47F3" w:rsidP="00853849">
      <w:pPr>
        <w:rPr>
          <w:rFonts w:cs="Arial"/>
        </w:rPr>
      </w:pPr>
      <w:r>
        <w:rPr>
          <w:rFonts w:cs="Arial"/>
        </w:rPr>
        <w:t>Příloha č. 6 – v</w:t>
      </w:r>
      <w:r w:rsidR="00A8384F" w:rsidRPr="00EC2B70">
        <w:rPr>
          <w:rFonts w:cs="Arial"/>
        </w:rPr>
        <w:t>ýdejní lávky Třemošná budoucí stav</w:t>
      </w:r>
    </w:p>
    <w:p w:rsidR="00853849" w:rsidRDefault="00EC2B70" w:rsidP="00853849">
      <w:pPr>
        <w:rPr>
          <w:rFonts w:cs="Arial"/>
        </w:rPr>
      </w:pPr>
      <w:r>
        <w:rPr>
          <w:rFonts w:cs="Arial"/>
        </w:rPr>
        <w:t>Příloha č. 7 –</w:t>
      </w:r>
      <w:r w:rsidR="001F47F3">
        <w:rPr>
          <w:rFonts w:cs="Arial"/>
        </w:rPr>
        <w:t xml:space="preserve"> </w:t>
      </w:r>
      <w:r>
        <w:rPr>
          <w:rFonts w:cs="Arial"/>
        </w:rPr>
        <w:t>fotodokumentace</w:t>
      </w:r>
    </w:p>
    <w:p w:rsidR="001F47F3" w:rsidRPr="00EC2B70" w:rsidRDefault="001F47F3" w:rsidP="00853849">
      <w:pPr>
        <w:rPr>
          <w:rFonts w:cs="Arial"/>
        </w:rPr>
      </w:pPr>
      <w:r>
        <w:rPr>
          <w:rFonts w:cs="Arial"/>
        </w:rPr>
        <w:t>Příloha č. 8 – úložiště biopaliv</w:t>
      </w:r>
    </w:p>
    <w:p w:rsidR="00853849" w:rsidRPr="00EC2B70" w:rsidRDefault="00853849" w:rsidP="00AF26B7">
      <w:pPr>
        <w:rPr>
          <w:rFonts w:cs="Arial"/>
        </w:rPr>
      </w:pPr>
    </w:p>
    <w:p w:rsidR="00AF26B7" w:rsidRPr="00EC2B70" w:rsidRDefault="00984EC2" w:rsidP="00AF26B7">
      <w:pPr>
        <w:rPr>
          <w:rFonts w:cs="Arial"/>
        </w:rPr>
      </w:pPr>
      <w:r w:rsidRPr="00EC2B70">
        <w:rPr>
          <w:rFonts w:cs="Arial"/>
        </w:rPr>
        <w:t xml:space="preserve">V Praze dne </w:t>
      </w:r>
      <w:r w:rsidR="00570E11" w:rsidRPr="00570E11">
        <w:rPr>
          <w:rFonts w:cs="Arial"/>
        </w:rPr>
        <w:t>03</w:t>
      </w:r>
      <w:r w:rsidR="003D219A" w:rsidRPr="00570E11">
        <w:rPr>
          <w:rFonts w:cs="Arial"/>
        </w:rPr>
        <w:t xml:space="preserve">. </w:t>
      </w:r>
      <w:r w:rsidR="00570E11" w:rsidRPr="00570E11">
        <w:rPr>
          <w:rFonts w:cs="Arial"/>
        </w:rPr>
        <w:t>03</w:t>
      </w:r>
      <w:r w:rsidR="003D219A" w:rsidRPr="00570E11">
        <w:rPr>
          <w:rFonts w:cs="Arial"/>
        </w:rPr>
        <w:t>. 201</w:t>
      </w:r>
      <w:r w:rsidR="00A8384F" w:rsidRPr="00570E11">
        <w:rPr>
          <w:rFonts w:cs="Arial"/>
        </w:rPr>
        <w:t>4</w:t>
      </w:r>
    </w:p>
    <w:p w:rsidR="00231D7B" w:rsidRPr="00EC2B70" w:rsidRDefault="00231D7B" w:rsidP="00AF26B7">
      <w:pPr>
        <w:rPr>
          <w:rFonts w:cs="Arial"/>
        </w:rPr>
      </w:pPr>
    </w:p>
    <w:p w:rsidR="00AF26B7" w:rsidRPr="00EC2B70" w:rsidRDefault="00AF26B7" w:rsidP="00AF26B7">
      <w:pPr>
        <w:rPr>
          <w:rFonts w:cs="Arial"/>
        </w:rPr>
      </w:pPr>
      <w:r w:rsidRPr="00EC2B70">
        <w:rPr>
          <w:rFonts w:cs="Arial"/>
        </w:rPr>
        <w:t>Odbor centrálního nákupu, ČEPRO, a. s.</w:t>
      </w:r>
      <w:bookmarkStart w:id="2" w:name="_GoBack"/>
      <w:bookmarkEnd w:id="2"/>
    </w:p>
    <w:sectPr w:rsidR="00AF26B7" w:rsidRPr="00EC2B70" w:rsidSect="00D538F0">
      <w:footerReference w:type="default" r:id="rId16"/>
      <w:pgSz w:w="11906" w:h="16838"/>
      <w:pgMar w:top="1134"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34F" w:rsidRDefault="001E434F">
      <w:r>
        <w:separator/>
      </w:r>
    </w:p>
  </w:endnote>
  <w:endnote w:type="continuationSeparator" w:id="0">
    <w:p w:rsidR="001E434F" w:rsidRDefault="001E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2AEB182D" wp14:editId="180B3763">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570E11">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570E11">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34F" w:rsidRDefault="001E434F">
      <w:r>
        <w:separator/>
      </w:r>
    </w:p>
  </w:footnote>
  <w:footnote w:type="continuationSeparator" w:id="0">
    <w:p w:rsidR="001E434F" w:rsidRDefault="001E43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3">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04202F"/>
    <w:multiLevelType w:val="multilevel"/>
    <w:tmpl w:val="F20C4FB6"/>
    <w:lvl w:ilvl="0">
      <w:start w:val="1"/>
      <w:numFmt w:val="ordinal"/>
      <w:pStyle w:val="01-L"/>
      <w:suff w:val="space"/>
      <w:lvlText w:val="Čl. %1"/>
      <w:lvlJc w:val="left"/>
      <w:pPr>
        <w:ind w:left="314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nsid w:val="6E771D8D"/>
    <w:multiLevelType w:val="multilevel"/>
    <w:tmpl w:val="0E7E6044"/>
    <w:lvl w:ilvl="0">
      <w:start w:val="1"/>
      <w:numFmt w:val="decimal"/>
      <w:lvlText w:val="%1."/>
      <w:lvlJc w:val="left"/>
      <w:pPr>
        <w:ind w:left="720" w:hanging="360"/>
      </w:pPr>
      <w:rPr>
        <w:rFonts w:hint="default"/>
      </w:rPr>
    </w:lvl>
    <w:lvl w:ilvl="1">
      <w:start w:val="2"/>
      <w:numFmt w:val="decimal"/>
      <w:isLgl/>
      <w:lvlText w:val="%1.%2."/>
      <w:lvlJc w:val="left"/>
      <w:pPr>
        <w:ind w:left="1029" w:hanging="495"/>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0">
    <w:nsid w:val="71964F2E"/>
    <w:multiLevelType w:val="hybridMultilevel"/>
    <w:tmpl w:val="ACF0F3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1"/>
  </w:num>
  <w:num w:numId="3">
    <w:abstractNumId w:val="25"/>
  </w:num>
  <w:num w:numId="4">
    <w:abstractNumId w:val="25"/>
  </w:num>
  <w:num w:numId="5">
    <w:abstractNumId w:val="3"/>
  </w:num>
  <w:num w:numId="6">
    <w:abstractNumId w:val="24"/>
  </w:num>
  <w:num w:numId="7">
    <w:abstractNumId w:val="20"/>
  </w:num>
  <w:num w:numId="8">
    <w:abstractNumId w:val="4"/>
  </w:num>
  <w:num w:numId="9">
    <w:abstractNumId w:val="19"/>
  </w:num>
  <w:num w:numId="10">
    <w:abstractNumId w:val="28"/>
  </w:num>
  <w:num w:numId="11">
    <w:abstractNumId w:val="32"/>
  </w:num>
  <w:num w:numId="12">
    <w:abstractNumId w:val="11"/>
  </w:num>
  <w:num w:numId="13">
    <w:abstractNumId w:val="22"/>
  </w:num>
  <w:num w:numId="14">
    <w:abstractNumId w:val="1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7"/>
  </w:num>
  <w:num w:numId="18">
    <w:abstractNumId w:val="15"/>
  </w:num>
  <w:num w:numId="19">
    <w:abstractNumId w:val="9"/>
  </w:num>
  <w:num w:numId="20">
    <w:abstractNumId w:val="33"/>
  </w:num>
  <w:num w:numId="21">
    <w:abstractNumId w:val="26"/>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0"/>
  </w:num>
  <w:num w:numId="25">
    <w:abstractNumId w:val="17"/>
  </w:num>
  <w:num w:numId="26">
    <w:abstractNumId w:val="13"/>
  </w:num>
  <w:num w:numId="27">
    <w:abstractNumId w:val="6"/>
  </w:num>
  <w:num w:numId="28">
    <w:abstractNumId w:val="7"/>
  </w:num>
  <w:num w:numId="29">
    <w:abstractNumId w:val="10"/>
  </w:num>
  <w:num w:numId="30">
    <w:abstractNumId w:val="14"/>
  </w:num>
  <w:num w:numId="31">
    <w:abstractNumId w:val="8"/>
  </w:num>
  <w:num w:numId="32">
    <w:abstractNumId w:val="1"/>
  </w:num>
  <w:num w:numId="33">
    <w:abstractNumId w:val="5"/>
  </w:num>
  <w:num w:numId="34">
    <w:abstractNumId w:val="23"/>
  </w:num>
  <w:num w:numId="35">
    <w:abstractNumId w:val="12"/>
  </w:num>
  <w:num w:numId="36">
    <w:abstractNumId w:val="30"/>
  </w:num>
  <w:num w:numId="37">
    <w:abstractNumId w:val="29"/>
  </w:num>
  <w:num w:numId="38">
    <w:abstractNumId w:val="25"/>
  </w:num>
  <w:num w:numId="39">
    <w:abstractNumId w:val="25"/>
  </w:num>
  <w:num w:numId="40">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619AF"/>
    <w:rsid w:val="00064115"/>
    <w:rsid w:val="00070FF1"/>
    <w:rsid w:val="00070FFC"/>
    <w:rsid w:val="00071B04"/>
    <w:rsid w:val="00074602"/>
    <w:rsid w:val="00075F6E"/>
    <w:rsid w:val="00084721"/>
    <w:rsid w:val="00091F6C"/>
    <w:rsid w:val="00096E1D"/>
    <w:rsid w:val="000A0DAA"/>
    <w:rsid w:val="000A7F59"/>
    <w:rsid w:val="000B021F"/>
    <w:rsid w:val="000C3064"/>
    <w:rsid w:val="000D19D8"/>
    <w:rsid w:val="000D5A72"/>
    <w:rsid w:val="000E621C"/>
    <w:rsid w:val="000F42B0"/>
    <w:rsid w:val="0012140A"/>
    <w:rsid w:val="00133126"/>
    <w:rsid w:val="00187FF4"/>
    <w:rsid w:val="001904BD"/>
    <w:rsid w:val="001A0FBC"/>
    <w:rsid w:val="001A138A"/>
    <w:rsid w:val="001B1A97"/>
    <w:rsid w:val="001B349F"/>
    <w:rsid w:val="001B45CC"/>
    <w:rsid w:val="001D28AA"/>
    <w:rsid w:val="001D59CD"/>
    <w:rsid w:val="001D5B3C"/>
    <w:rsid w:val="001D5FCD"/>
    <w:rsid w:val="001E2653"/>
    <w:rsid w:val="001E434F"/>
    <w:rsid w:val="001F47F3"/>
    <w:rsid w:val="00205625"/>
    <w:rsid w:val="002063DC"/>
    <w:rsid w:val="00207C57"/>
    <w:rsid w:val="00213465"/>
    <w:rsid w:val="00215599"/>
    <w:rsid w:val="0021642E"/>
    <w:rsid w:val="002222D7"/>
    <w:rsid w:val="00225234"/>
    <w:rsid w:val="00231D7B"/>
    <w:rsid w:val="0023700B"/>
    <w:rsid w:val="00240687"/>
    <w:rsid w:val="0024344B"/>
    <w:rsid w:val="0025498C"/>
    <w:rsid w:val="002641A3"/>
    <w:rsid w:val="002813F9"/>
    <w:rsid w:val="00282537"/>
    <w:rsid w:val="002866C3"/>
    <w:rsid w:val="00287681"/>
    <w:rsid w:val="002928D9"/>
    <w:rsid w:val="002A1D2E"/>
    <w:rsid w:val="002B79F2"/>
    <w:rsid w:val="002B7FB8"/>
    <w:rsid w:val="002C09C3"/>
    <w:rsid w:val="002F50E4"/>
    <w:rsid w:val="003156E0"/>
    <w:rsid w:val="00316209"/>
    <w:rsid w:val="00316D5A"/>
    <w:rsid w:val="00336DFD"/>
    <w:rsid w:val="00345ADB"/>
    <w:rsid w:val="00352FCE"/>
    <w:rsid w:val="00353261"/>
    <w:rsid w:val="00353F8D"/>
    <w:rsid w:val="0035626F"/>
    <w:rsid w:val="00363594"/>
    <w:rsid w:val="003868B8"/>
    <w:rsid w:val="00390346"/>
    <w:rsid w:val="00393734"/>
    <w:rsid w:val="003A6C1E"/>
    <w:rsid w:val="003B26C8"/>
    <w:rsid w:val="003C2989"/>
    <w:rsid w:val="003D219A"/>
    <w:rsid w:val="003D4FC5"/>
    <w:rsid w:val="003D76CC"/>
    <w:rsid w:val="003E28C8"/>
    <w:rsid w:val="003E61E4"/>
    <w:rsid w:val="003F40C2"/>
    <w:rsid w:val="00400555"/>
    <w:rsid w:val="00407F83"/>
    <w:rsid w:val="00410DD8"/>
    <w:rsid w:val="004131A1"/>
    <w:rsid w:val="00426D8D"/>
    <w:rsid w:val="004311A4"/>
    <w:rsid w:val="00431A7A"/>
    <w:rsid w:val="00436512"/>
    <w:rsid w:val="00447F7F"/>
    <w:rsid w:val="00452526"/>
    <w:rsid w:val="004526A8"/>
    <w:rsid w:val="004536B8"/>
    <w:rsid w:val="00457456"/>
    <w:rsid w:val="004B0A61"/>
    <w:rsid w:val="004C1BAB"/>
    <w:rsid w:val="004C4B8F"/>
    <w:rsid w:val="004C7E07"/>
    <w:rsid w:val="004D0C82"/>
    <w:rsid w:val="004D1A48"/>
    <w:rsid w:val="004E65D5"/>
    <w:rsid w:val="004F039E"/>
    <w:rsid w:val="004F05DD"/>
    <w:rsid w:val="004F5000"/>
    <w:rsid w:val="00510DF3"/>
    <w:rsid w:val="00512BEF"/>
    <w:rsid w:val="00514D21"/>
    <w:rsid w:val="00535E22"/>
    <w:rsid w:val="005361C0"/>
    <w:rsid w:val="00541E5F"/>
    <w:rsid w:val="00552884"/>
    <w:rsid w:val="00552A23"/>
    <w:rsid w:val="005614CA"/>
    <w:rsid w:val="00567909"/>
    <w:rsid w:val="00570E11"/>
    <w:rsid w:val="00584106"/>
    <w:rsid w:val="005A1A38"/>
    <w:rsid w:val="005D0CE1"/>
    <w:rsid w:val="005E2FF1"/>
    <w:rsid w:val="005E38B0"/>
    <w:rsid w:val="005E6515"/>
    <w:rsid w:val="005F3B6A"/>
    <w:rsid w:val="005F5AC4"/>
    <w:rsid w:val="005F619D"/>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670"/>
    <w:rsid w:val="006A4C5B"/>
    <w:rsid w:val="006B7D70"/>
    <w:rsid w:val="006C271D"/>
    <w:rsid w:val="006D0A7D"/>
    <w:rsid w:val="006D0B1C"/>
    <w:rsid w:val="006D1B0E"/>
    <w:rsid w:val="006D69A8"/>
    <w:rsid w:val="006E29B4"/>
    <w:rsid w:val="006E561E"/>
    <w:rsid w:val="006F3367"/>
    <w:rsid w:val="006F7350"/>
    <w:rsid w:val="0070780B"/>
    <w:rsid w:val="00726AD9"/>
    <w:rsid w:val="00736D60"/>
    <w:rsid w:val="007504E0"/>
    <w:rsid w:val="007631C1"/>
    <w:rsid w:val="0076580D"/>
    <w:rsid w:val="00785C89"/>
    <w:rsid w:val="00796DF6"/>
    <w:rsid w:val="007B1C0B"/>
    <w:rsid w:val="007B1F74"/>
    <w:rsid w:val="007C1847"/>
    <w:rsid w:val="007C7B6F"/>
    <w:rsid w:val="007D11BD"/>
    <w:rsid w:val="007D6EC6"/>
    <w:rsid w:val="007E4568"/>
    <w:rsid w:val="007F0259"/>
    <w:rsid w:val="007F3495"/>
    <w:rsid w:val="00802797"/>
    <w:rsid w:val="0080455F"/>
    <w:rsid w:val="0081773A"/>
    <w:rsid w:val="0081787A"/>
    <w:rsid w:val="00836612"/>
    <w:rsid w:val="00837A1D"/>
    <w:rsid w:val="00841A84"/>
    <w:rsid w:val="00847658"/>
    <w:rsid w:val="00847FD0"/>
    <w:rsid w:val="00853849"/>
    <w:rsid w:val="00857049"/>
    <w:rsid w:val="00866889"/>
    <w:rsid w:val="008733AE"/>
    <w:rsid w:val="00875408"/>
    <w:rsid w:val="008858F9"/>
    <w:rsid w:val="00886CE6"/>
    <w:rsid w:val="00887C8F"/>
    <w:rsid w:val="00891187"/>
    <w:rsid w:val="008937A9"/>
    <w:rsid w:val="00893C21"/>
    <w:rsid w:val="008A4A1D"/>
    <w:rsid w:val="008E0BE6"/>
    <w:rsid w:val="008E349F"/>
    <w:rsid w:val="008E6FC8"/>
    <w:rsid w:val="00910C0F"/>
    <w:rsid w:val="00910E0D"/>
    <w:rsid w:val="00912F78"/>
    <w:rsid w:val="009170E3"/>
    <w:rsid w:val="0092603E"/>
    <w:rsid w:val="00941B0D"/>
    <w:rsid w:val="00943591"/>
    <w:rsid w:val="00946889"/>
    <w:rsid w:val="00951C56"/>
    <w:rsid w:val="00967D14"/>
    <w:rsid w:val="009808CE"/>
    <w:rsid w:val="00984EC2"/>
    <w:rsid w:val="00985512"/>
    <w:rsid w:val="00990D92"/>
    <w:rsid w:val="009A06A2"/>
    <w:rsid w:val="009A419B"/>
    <w:rsid w:val="009A5137"/>
    <w:rsid w:val="009B4B18"/>
    <w:rsid w:val="009B5EE3"/>
    <w:rsid w:val="009C3513"/>
    <w:rsid w:val="009D153C"/>
    <w:rsid w:val="009F6EE3"/>
    <w:rsid w:val="00A23C08"/>
    <w:rsid w:val="00A24048"/>
    <w:rsid w:val="00A357AC"/>
    <w:rsid w:val="00A413CC"/>
    <w:rsid w:val="00A52403"/>
    <w:rsid w:val="00A55C18"/>
    <w:rsid w:val="00A66838"/>
    <w:rsid w:val="00A72892"/>
    <w:rsid w:val="00A76CEE"/>
    <w:rsid w:val="00A8384F"/>
    <w:rsid w:val="00AA1796"/>
    <w:rsid w:val="00AA2DC2"/>
    <w:rsid w:val="00AA517D"/>
    <w:rsid w:val="00AA7AB5"/>
    <w:rsid w:val="00AC4B33"/>
    <w:rsid w:val="00AC5591"/>
    <w:rsid w:val="00AD1383"/>
    <w:rsid w:val="00AD153F"/>
    <w:rsid w:val="00AD314B"/>
    <w:rsid w:val="00AD4025"/>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52F28"/>
    <w:rsid w:val="00B65A70"/>
    <w:rsid w:val="00B6737B"/>
    <w:rsid w:val="00B77B5A"/>
    <w:rsid w:val="00B83144"/>
    <w:rsid w:val="00B92771"/>
    <w:rsid w:val="00B95414"/>
    <w:rsid w:val="00B96C51"/>
    <w:rsid w:val="00BA562E"/>
    <w:rsid w:val="00BA7387"/>
    <w:rsid w:val="00BB19AA"/>
    <w:rsid w:val="00BB7405"/>
    <w:rsid w:val="00BC1C1F"/>
    <w:rsid w:val="00BD0600"/>
    <w:rsid w:val="00BD3A90"/>
    <w:rsid w:val="00BD65E8"/>
    <w:rsid w:val="00BD6B30"/>
    <w:rsid w:val="00BF6129"/>
    <w:rsid w:val="00BF6946"/>
    <w:rsid w:val="00C0158D"/>
    <w:rsid w:val="00C03FB5"/>
    <w:rsid w:val="00C047A3"/>
    <w:rsid w:val="00C160BB"/>
    <w:rsid w:val="00C20312"/>
    <w:rsid w:val="00C20DBF"/>
    <w:rsid w:val="00C21681"/>
    <w:rsid w:val="00C23315"/>
    <w:rsid w:val="00C518B9"/>
    <w:rsid w:val="00C5495B"/>
    <w:rsid w:val="00C55AA1"/>
    <w:rsid w:val="00C55D88"/>
    <w:rsid w:val="00C65D44"/>
    <w:rsid w:val="00C71C0B"/>
    <w:rsid w:val="00C71F5D"/>
    <w:rsid w:val="00C82996"/>
    <w:rsid w:val="00CA08EC"/>
    <w:rsid w:val="00CA1D1C"/>
    <w:rsid w:val="00CA2E0C"/>
    <w:rsid w:val="00CB031D"/>
    <w:rsid w:val="00CB737B"/>
    <w:rsid w:val="00CE1BAE"/>
    <w:rsid w:val="00CF45F3"/>
    <w:rsid w:val="00D11194"/>
    <w:rsid w:val="00D214E9"/>
    <w:rsid w:val="00D242A7"/>
    <w:rsid w:val="00D2433E"/>
    <w:rsid w:val="00D27A5C"/>
    <w:rsid w:val="00D339E9"/>
    <w:rsid w:val="00D3516F"/>
    <w:rsid w:val="00D47D6A"/>
    <w:rsid w:val="00D528D2"/>
    <w:rsid w:val="00D52D17"/>
    <w:rsid w:val="00D538F0"/>
    <w:rsid w:val="00D56103"/>
    <w:rsid w:val="00D56175"/>
    <w:rsid w:val="00D619B8"/>
    <w:rsid w:val="00D64DF8"/>
    <w:rsid w:val="00D6713A"/>
    <w:rsid w:val="00D7050E"/>
    <w:rsid w:val="00D759F0"/>
    <w:rsid w:val="00D76A1A"/>
    <w:rsid w:val="00D7799F"/>
    <w:rsid w:val="00D8530B"/>
    <w:rsid w:val="00D92C46"/>
    <w:rsid w:val="00D97172"/>
    <w:rsid w:val="00DA13A0"/>
    <w:rsid w:val="00DA19FE"/>
    <w:rsid w:val="00DB13B7"/>
    <w:rsid w:val="00DB33D1"/>
    <w:rsid w:val="00DC4834"/>
    <w:rsid w:val="00DC63ED"/>
    <w:rsid w:val="00DD5CA1"/>
    <w:rsid w:val="00DE2D03"/>
    <w:rsid w:val="00DE77FF"/>
    <w:rsid w:val="00DE7B03"/>
    <w:rsid w:val="00DE7F5C"/>
    <w:rsid w:val="00E22E4F"/>
    <w:rsid w:val="00E431EC"/>
    <w:rsid w:val="00E463E4"/>
    <w:rsid w:val="00E53B7C"/>
    <w:rsid w:val="00E5427C"/>
    <w:rsid w:val="00E852B7"/>
    <w:rsid w:val="00E966DA"/>
    <w:rsid w:val="00EA4D62"/>
    <w:rsid w:val="00EB7A25"/>
    <w:rsid w:val="00EC05D1"/>
    <w:rsid w:val="00EC2B70"/>
    <w:rsid w:val="00EC796B"/>
    <w:rsid w:val="00EE0B0D"/>
    <w:rsid w:val="00F02080"/>
    <w:rsid w:val="00F06C6D"/>
    <w:rsid w:val="00F0728B"/>
    <w:rsid w:val="00F32B76"/>
    <w:rsid w:val="00F45EC3"/>
    <w:rsid w:val="00F470F6"/>
    <w:rsid w:val="00F56244"/>
    <w:rsid w:val="00F579A2"/>
    <w:rsid w:val="00F57DB2"/>
    <w:rsid w:val="00F74492"/>
    <w:rsid w:val="00F76581"/>
    <w:rsid w:val="00F76FE1"/>
    <w:rsid w:val="00F8799C"/>
    <w:rsid w:val="00F93B8D"/>
    <w:rsid w:val="00FA011C"/>
    <w:rsid w:val="00FA02CA"/>
    <w:rsid w:val="00FB07B5"/>
    <w:rsid w:val="00FB0F06"/>
    <w:rsid w:val="00FB7DE5"/>
    <w:rsid w:val="00FC103F"/>
    <w:rsid w:val="00FC6DE5"/>
    <w:rsid w:val="00FD07F0"/>
    <w:rsid w:val="00FD4E4C"/>
    <w:rsid w:val="00FE14C4"/>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normalbulletbl">
    <w:name w:val="normal bullet bílá"/>
    <w:basedOn w:val="Normln"/>
    <w:uiPriority w:val="99"/>
    <w:rsid w:val="00AD4025"/>
    <w:pPr>
      <w:numPr>
        <w:numId w:val="35"/>
      </w:numPr>
      <w:spacing w:before="0"/>
      <w:jc w:val="left"/>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normalbulletbl">
    <w:name w:val="normal bullet bílá"/>
    <w:basedOn w:val="Normln"/>
    <w:uiPriority w:val="99"/>
    <w:rsid w:val="00AD4025"/>
    <w:pPr>
      <w:numPr>
        <w:numId w:val="35"/>
      </w:numPr>
      <w:spacing w:before="0"/>
      <w:jc w:val="left"/>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08577">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38209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Documents%20and%20Settings\vrecionovae\Local%20Settings\Temporary%20Internet%20Files\Content.Outlook\FDFQWLN4\josef.dockal@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tin.stluka@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polanka@ceproas.cz" TargetMode="External"/><Relationship Id="rId5" Type="http://schemas.openxmlformats.org/officeDocument/2006/relationships/settings" Target="settings.xml"/><Relationship Id="rId15" Type="http://schemas.openxmlformats.org/officeDocument/2006/relationships/hyperlink" Target="http://www.softender.cz" TargetMode="External"/><Relationship Id="rId10" Type="http://schemas.openxmlformats.org/officeDocument/2006/relationships/hyperlink" Target="file:///C:\Documents%20and%20Settings\vrecionovae\Local%20Settings\Temporary%20Internet%20Files\Content.Outlook\FDFQWLN4\erika.vrecion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aclav.polanka@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FC287-1A1D-41EF-B662-9E8FAACE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10</Pages>
  <Words>4104</Words>
  <Characters>24270</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Vrecionova Erika</cp:lastModifiedBy>
  <cp:revision>9</cp:revision>
  <cp:lastPrinted>2014-03-03T11:24:00Z</cp:lastPrinted>
  <dcterms:created xsi:type="dcterms:W3CDTF">2014-02-12T16:07:00Z</dcterms:created>
  <dcterms:modified xsi:type="dcterms:W3CDTF">2014-03-03T11:24:00Z</dcterms:modified>
</cp:coreProperties>
</file>